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5B" w:rsidRDefault="006C735B" w:rsidP="006C735B">
      <w:pPr>
        <w:pStyle w:val="ConsPlusNormal"/>
        <w:ind w:left="35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9</w:t>
      </w:r>
    </w:p>
    <w:p w:rsidR="006C735B" w:rsidRDefault="006C735B" w:rsidP="006C735B">
      <w:pPr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муниципального образования </w:t>
      </w:r>
    </w:p>
    <w:p w:rsidR="006C735B" w:rsidRDefault="006C735B" w:rsidP="006C735B">
      <w:pPr>
        <w:ind w:left="3540"/>
        <w:rPr>
          <w:sz w:val="26"/>
          <w:szCs w:val="26"/>
        </w:rPr>
      </w:pPr>
      <w:r>
        <w:rPr>
          <w:sz w:val="26"/>
          <w:szCs w:val="26"/>
        </w:rPr>
        <w:t>«Приволжский район» «</w:t>
      </w:r>
      <w:r w:rsidRPr="004A485E">
        <w:rPr>
          <w:sz w:val="26"/>
          <w:szCs w:val="26"/>
        </w:rPr>
        <w:t xml:space="preserve">О бюджете муниципального </w:t>
      </w:r>
    </w:p>
    <w:p w:rsidR="006C735B" w:rsidRDefault="006C735B" w:rsidP="006C735B">
      <w:pPr>
        <w:ind w:left="3540"/>
        <w:rPr>
          <w:sz w:val="26"/>
          <w:szCs w:val="26"/>
        </w:rPr>
      </w:pPr>
      <w:r w:rsidRPr="004A485E">
        <w:rPr>
          <w:sz w:val="26"/>
          <w:szCs w:val="26"/>
        </w:rPr>
        <w:t>образования «Приволжский район»</w:t>
      </w:r>
      <w:r>
        <w:rPr>
          <w:sz w:val="26"/>
          <w:szCs w:val="26"/>
        </w:rPr>
        <w:t xml:space="preserve"> </w:t>
      </w:r>
      <w:r w:rsidRPr="004A485E">
        <w:rPr>
          <w:sz w:val="26"/>
          <w:szCs w:val="26"/>
        </w:rPr>
        <w:t xml:space="preserve">на 2018 год и на </w:t>
      </w:r>
    </w:p>
    <w:p w:rsidR="006C735B" w:rsidRPr="004A485E" w:rsidRDefault="006C735B" w:rsidP="006C735B">
      <w:pPr>
        <w:ind w:left="3540"/>
        <w:rPr>
          <w:sz w:val="26"/>
          <w:szCs w:val="26"/>
        </w:rPr>
      </w:pPr>
      <w:r w:rsidRPr="004A485E">
        <w:rPr>
          <w:sz w:val="26"/>
          <w:szCs w:val="26"/>
        </w:rPr>
        <w:t>плановый период 2019 и 2020 годов</w:t>
      </w:r>
    </w:p>
    <w:p w:rsidR="006C735B" w:rsidRPr="009747D9" w:rsidRDefault="006C735B" w:rsidP="006C735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C735B" w:rsidRPr="007B282E" w:rsidRDefault="006C735B" w:rsidP="006C735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7B282E">
        <w:rPr>
          <w:rFonts w:ascii="Times New Roman" w:hAnsi="Times New Roman" w:cs="Times New Roman"/>
          <w:bCs/>
          <w:sz w:val="26"/>
          <w:szCs w:val="26"/>
        </w:rPr>
        <w:t>Порядок предоставления межбюджетных трансфертов бюджетам поселений Приволжского района из бюджета муниципального образования «Приволжский район»</w:t>
      </w:r>
    </w:p>
    <w:p w:rsidR="006C735B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735B" w:rsidRPr="004A485E" w:rsidRDefault="006C735B" w:rsidP="006C735B">
      <w:pPr>
        <w:jc w:val="center"/>
        <w:rPr>
          <w:sz w:val="26"/>
          <w:szCs w:val="26"/>
        </w:rPr>
      </w:pPr>
      <w:r w:rsidRPr="004A485E">
        <w:rPr>
          <w:sz w:val="26"/>
          <w:szCs w:val="26"/>
        </w:rPr>
        <w:t>1. Общие положения</w:t>
      </w:r>
    </w:p>
    <w:p w:rsidR="006C735B" w:rsidRPr="004A485E" w:rsidRDefault="006C735B" w:rsidP="006C735B">
      <w:pPr>
        <w:jc w:val="center"/>
        <w:rPr>
          <w:sz w:val="26"/>
          <w:szCs w:val="26"/>
        </w:rPr>
      </w:pP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1.1. Настоящий Порядок предоставления межбюджетных трансфертов из бюджета муниципального образования «Приволжский район» (далее по тексту – Порядок) устанавливает порядок предоставления межбюджетных трансфертов бюджетам поселений Приволжского района (далее по тексту – бюджеты поселений) за счет средств бюджета муниципального образования «Приволжский район» (далее по тексту – бюджет района</w:t>
      </w:r>
      <w:proofErr w:type="gramStart"/>
      <w:r w:rsidRPr="004A485E">
        <w:rPr>
          <w:color w:val="3B2D36"/>
          <w:sz w:val="26"/>
          <w:szCs w:val="26"/>
        </w:rPr>
        <w:t>) .</w:t>
      </w:r>
      <w:proofErr w:type="gramEnd"/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1.2. Межбюджетные трансферты из бюджета района предоставляются в соответствии с Бюджетным кодексом Российской Федерации.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1.3. 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6C735B" w:rsidRPr="004A485E" w:rsidRDefault="006C735B" w:rsidP="006C735B">
      <w:pPr>
        <w:jc w:val="center"/>
        <w:rPr>
          <w:color w:val="3B2D36"/>
          <w:sz w:val="26"/>
          <w:szCs w:val="26"/>
        </w:rPr>
      </w:pPr>
    </w:p>
    <w:p w:rsidR="006C735B" w:rsidRPr="004A485E" w:rsidRDefault="006C735B" w:rsidP="006C735B">
      <w:pPr>
        <w:jc w:val="center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2. Межбюджетные трансферты</w:t>
      </w:r>
    </w:p>
    <w:p w:rsidR="006C735B" w:rsidRPr="004A485E" w:rsidRDefault="006C735B" w:rsidP="006C735B">
      <w:pPr>
        <w:jc w:val="center"/>
        <w:rPr>
          <w:color w:val="3B2D36"/>
          <w:sz w:val="26"/>
          <w:szCs w:val="26"/>
        </w:rPr>
      </w:pPr>
    </w:p>
    <w:p w:rsidR="006C735B" w:rsidRPr="004A485E" w:rsidRDefault="006C735B" w:rsidP="006C735B">
      <w:pPr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ab/>
        <w:t>2.1. Межбюджетные трансферты из бюджета района бюджетам поселений предоставляются в форме: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- дотаций бюджетам поселений на выравнивание бюджетной обеспеченности поселений за счет средств бюджета Астраханской области;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- дотаций бюджетам поселений на обеспечение сбалансированности бюджета за счет средств бюджета муниципального образования «Приволжский район»;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-субвенций за счет средств бюджета Астраханской области;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- иных межбюджетных трансфертов бюджетам поселений за счет средств бюджета Астраханской области и бюджета муниципального образования «Приволжский район».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2.2.Дотации на обеспечение сбалансированности бюджетов поселений предоставляются бюджетам поселений из бюджета района в случаях и порядке, установленных нормативным правовым актом администрации муниципального образования «Приволжский район».</w:t>
      </w:r>
    </w:p>
    <w:p w:rsidR="006C735B" w:rsidRPr="004A485E" w:rsidRDefault="006C735B" w:rsidP="006C735B">
      <w:pPr>
        <w:widowControl w:val="0"/>
        <w:ind w:firstLine="851"/>
        <w:jc w:val="both"/>
        <w:rPr>
          <w:sz w:val="26"/>
          <w:szCs w:val="26"/>
        </w:rPr>
      </w:pPr>
    </w:p>
    <w:p w:rsidR="006C735B" w:rsidRPr="004A485E" w:rsidRDefault="006C735B" w:rsidP="006C735B">
      <w:pPr>
        <w:jc w:val="both"/>
        <w:rPr>
          <w:color w:val="3B2D36"/>
          <w:sz w:val="26"/>
          <w:szCs w:val="26"/>
        </w:rPr>
      </w:pPr>
    </w:p>
    <w:p w:rsidR="006C735B" w:rsidRPr="004A485E" w:rsidRDefault="006C735B" w:rsidP="006C735B">
      <w:pPr>
        <w:jc w:val="center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 xml:space="preserve">3. Порядок предоставления </w:t>
      </w:r>
    </w:p>
    <w:p w:rsidR="006C735B" w:rsidRPr="004A485E" w:rsidRDefault="006C735B" w:rsidP="006C735B">
      <w:pPr>
        <w:jc w:val="center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межбюджетных трансфертов из бюджета района</w:t>
      </w:r>
    </w:p>
    <w:p w:rsidR="006C735B" w:rsidRPr="004A485E" w:rsidRDefault="006C735B" w:rsidP="006C735B">
      <w:pPr>
        <w:jc w:val="center"/>
        <w:rPr>
          <w:color w:val="3B2D36"/>
          <w:sz w:val="26"/>
          <w:szCs w:val="26"/>
        </w:rPr>
      </w:pP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 xml:space="preserve">3.1. Межбюджетные трансферты предоставляются при условии соблюдения сельскими поселениями бюджетного законодательства Российской Федерации, </w:t>
      </w:r>
      <w:r w:rsidRPr="004A485E">
        <w:rPr>
          <w:color w:val="3B2D36"/>
          <w:sz w:val="26"/>
          <w:szCs w:val="26"/>
        </w:rPr>
        <w:lastRenderedPageBreak/>
        <w:t>законодательства Российской Федерации о налогах и сборах, законодательства Астраханской области, регулирующего бюджетные правоотношения, нормативных правовых актов муниципального образования «Приволжский район».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3.2. При несоблюдении сельскими поселениями бюджетного законодательства Российской Федерации, ограничений, установленных для муниципальных образований статьей 136 Бюджетного кодекса Российской Федерации, целей предоставления межбюджетных трансфертов, нарушения предельных значений, установленных пунктом 3 статьи 92.1 и статьи 107 Бюджетного кодекса Российской Федерации, предоставление межбюджетных трансфертов приостанавливается (сокращается).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3B2D36"/>
          <w:sz w:val="26"/>
          <w:szCs w:val="26"/>
        </w:rPr>
      </w:pPr>
      <w:r w:rsidRPr="004A485E">
        <w:rPr>
          <w:color w:val="3B2D36"/>
          <w:sz w:val="26"/>
          <w:szCs w:val="26"/>
        </w:rPr>
        <w:t>3.3. Предоставление бюджетам поселений межбюджетных трансфертов осуществляется в пределах средств бюджета района, предусмотренных на эти цели решением о бюджете района на очередной финансовый год и плановый период.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color w:val="FF6600"/>
          <w:sz w:val="26"/>
          <w:szCs w:val="26"/>
        </w:rPr>
      </w:pPr>
      <w:r w:rsidRPr="004A485E">
        <w:rPr>
          <w:color w:val="3B2D36"/>
          <w:sz w:val="26"/>
          <w:szCs w:val="26"/>
        </w:rPr>
        <w:t>Распределение межбюджетных трансфертов между сельскими поселениями утверждается решением о бюджете района на очередной финансовый год и плановый период.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A485E">
        <w:rPr>
          <w:sz w:val="26"/>
          <w:szCs w:val="26"/>
        </w:rPr>
        <w:t>3.4. Перечисление в бюджеты поселений межбюджетных трансфертов за счет средств бюджета муниципального образования «Приволжский район», осуществляется в соответствии с кассовым планом в пределах сумм межбюджетных трансфертов, утвержденных решением о бюджете района на очередной финансовый год и плановый период для соответствующего поселения.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A485E">
        <w:rPr>
          <w:sz w:val="26"/>
          <w:szCs w:val="26"/>
        </w:rPr>
        <w:t>Перечисление в бюджеты поселений межбюджетных трансфертов за счет средств бюджета Астраханской области, осуществляется по фактическому поступлению в пределах сумм межбюджетных трансфертов, утвержденных решением о бюджете муниципального образования «Приволжский район» на очередной финансовый год и плановый период для соответствующего поселения.</w:t>
      </w:r>
    </w:p>
    <w:p w:rsidR="006C735B" w:rsidRPr="004A485E" w:rsidRDefault="006C735B" w:rsidP="006C735B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4A485E">
        <w:rPr>
          <w:sz w:val="26"/>
          <w:szCs w:val="26"/>
        </w:rPr>
        <w:t xml:space="preserve">Межбюджетные трансферты бюджетам поселений перечисляются на счета по исполнению бюджетов поселений, открытые в УФК по Астраханской </w:t>
      </w:r>
      <w:proofErr w:type="gramStart"/>
      <w:r w:rsidRPr="004A485E">
        <w:rPr>
          <w:sz w:val="26"/>
          <w:szCs w:val="26"/>
        </w:rPr>
        <w:t>области ,</w:t>
      </w:r>
      <w:proofErr w:type="gramEnd"/>
      <w:r w:rsidRPr="004A485E">
        <w:rPr>
          <w:sz w:val="26"/>
          <w:szCs w:val="26"/>
        </w:rPr>
        <w:t xml:space="preserve"> в объёме средств, переданных из бюджетов Астраханской области и муниципального образования «Приволжский район». 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C735B" w:rsidRPr="004A485E" w:rsidRDefault="006C735B" w:rsidP="006C735B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4A485E">
        <w:rPr>
          <w:sz w:val="26"/>
          <w:szCs w:val="26"/>
        </w:rPr>
        <w:t>4. Предоставление иных межбюджетных трансфертов</w:t>
      </w:r>
    </w:p>
    <w:p w:rsidR="006C735B" w:rsidRPr="004A485E" w:rsidRDefault="006C735B" w:rsidP="006C735B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2.1. Иные межбюджетные трансферты бюджетам муниципальных образований поселений из бюджета муниципального района предоставляются в целях: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4A485E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4A485E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значения;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- прочих иных межбюджетных трансфертов.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 xml:space="preserve">2.2. Иные межбюджетные трансферты, передаваемые бюджетам муниципальных образований поселений на </w:t>
      </w:r>
      <w:proofErr w:type="spellStart"/>
      <w:r w:rsidRPr="004A485E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4A485E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значения, формируются: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- за счет собственных доходов бюджета муниципального района и источников финансирования дефицита бюджета муниципального района исходя из возможностей доходной части бюджета муниципального района;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lastRenderedPageBreak/>
        <w:t>- за счет средств субсидий, иных межбюджетных трансфертов, передаваемых из бюджета Астраханской области в бюджет муниципального района для дальнейшего их перечисления в бюджеты муниципальных образований поселений.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 xml:space="preserve">Иные межбюджетные трансферты бюджетам муниципальных образований поселений, формируемые за счет собственных доходов бюджета муниципального района, предоставляются в рамках реализации муниципальных программ, ведомственных целевых программ муниципального района. Цели, условия предоставления и расходования, методика, критерии отбора муниципальных образований поселений для предоставления указанных иных межбюджетных </w:t>
      </w:r>
      <w:proofErr w:type="gramStart"/>
      <w:r w:rsidRPr="004A485E">
        <w:rPr>
          <w:rFonts w:ascii="Times New Roman" w:hAnsi="Times New Roman" w:cs="Times New Roman"/>
          <w:sz w:val="26"/>
          <w:szCs w:val="26"/>
        </w:rPr>
        <w:t>трансфертов  их</w:t>
      </w:r>
      <w:proofErr w:type="gramEnd"/>
      <w:r w:rsidRPr="004A485E">
        <w:rPr>
          <w:rFonts w:ascii="Times New Roman" w:hAnsi="Times New Roman" w:cs="Times New Roman"/>
          <w:sz w:val="26"/>
          <w:szCs w:val="26"/>
        </w:rPr>
        <w:t xml:space="preserve"> распределение  между муниципальными образованиями поселений Приволжского района устанавливаются муниципальными правовыми актами администрации муниципального района в составе приложений к утверждаемым муниципальным программам.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Цели и условия предоставления и расходования иных межбюджетных трансфертов бюджетам муниципальных образований поселений, предоставляемых за счет средств бюджета Астраханской области, критерии отбора муниципальных образований для предоставления указанных средств и их распределение между муниципальными образованиями устанавливаются нормативными правовыми актами Правительства Астраханской области.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A485E">
          <w:rPr>
            <w:rFonts w:ascii="Times New Roman" w:hAnsi="Times New Roman" w:cs="Times New Roman"/>
            <w:color w:val="0000FF"/>
            <w:sz w:val="26"/>
            <w:szCs w:val="26"/>
          </w:rPr>
          <w:t>2.</w:t>
        </w:r>
      </w:hyperlink>
      <w:r w:rsidRPr="004A485E">
        <w:rPr>
          <w:rFonts w:ascii="Times New Roman" w:hAnsi="Times New Roman" w:cs="Times New Roman"/>
          <w:sz w:val="26"/>
          <w:szCs w:val="26"/>
        </w:rPr>
        <w:t>3. Иные межбюджетные трансферты, переданные бюджетам муниципальных образований поселений, отражаются в доходной части соответствующего бюджета согласно бюджетной классификации доходов.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735B" w:rsidRPr="004A485E" w:rsidRDefault="006C735B" w:rsidP="006C735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3. Условия предоставления иных межбюджетных трансфертов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3.1. Иные межбюджетные трансферты из бюджета муниципального района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3.2. Объем иных межбюджетных трансфертов бюджетам муниципальных образований поселений из бюджета муниципального района устанавливается решением о бюджете муниципального района.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3.3. Распределение иных межбюджетных трансфертов бюджетам муниципальных образований поселений из бюджета муниципального района между муниципальными образованиями поселений Приволжского района устанавливается решением Совета муниципального района о бюджете и (или) муниципальными правовыми актами администрации муниципального района.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3.4. Иные межбюджетные трансферты из бюджета муниципального района перечисляются в соответствии с соглашением о предоставлении иных межбюджетных трансфертов бюджету муниципального образования поселения, заключаемым между администрацией муниципального района и администрацией поселения.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Соглашение о предоставлении иных межбюджетных трансфертов бюджету соответствующего муниципального образования поселения должно содержать следующие основные положения: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а) целевое назначение иных межбюджетных трансфертов;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б) условия предоставления и расходования иных межбюджетных трансфертов;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lastRenderedPageBreak/>
        <w:t>в) объем бюджетных ассигнований, предусмотренных на предоставление иных межбюджетных трансфертов;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г) порядок перечисления иных межбюджетных трансфертов;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д) сроки предоставления иных межбюджетных трансфертов;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е)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ж) сроки и порядок предоставления отчетности об использовании иных межбюджетных трансфертов.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735B" w:rsidRPr="004A485E" w:rsidRDefault="006C735B" w:rsidP="006C735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4. Контроль и отчетность за использованием иных</w:t>
      </w:r>
    </w:p>
    <w:p w:rsidR="006C735B" w:rsidRPr="004A485E" w:rsidRDefault="006C735B" w:rsidP="006C735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межбюджетных трансфертов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4.1. Органы местного самоуправления поселений несут ответственность за целевое использование иных межбюджетных трансфертов, полученных из бюджета муниципального района, и достоверность представляемых отчетов.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4.2. Иные межбюджетные трансферты подлежат возврату в бюджет муниципального района в случаях: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- выявления их нецелевого использования;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- непредставления отчетности муниципальными образованиями, а также представления недостоверных сведений в отчетности.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4.3. При установлении администрацией муниципального района отсутствия у муниципального образования поселения потребности в иных межбюджетных трансфертах, иные межбюджетные трансферты подлежат возврату в бюджет муниципального района.</w:t>
      </w:r>
    </w:p>
    <w:p w:rsidR="006C735B" w:rsidRPr="004A485E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Остаток не использованных в текущем финансовом году иных межбюджетных трансфертов подлежит возврату в доход бюджета муниципального района в соответствии с законодательством Российской Федерации.</w:t>
      </w:r>
    </w:p>
    <w:p w:rsidR="006C735B" w:rsidRDefault="006C735B" w:rsidP="006C73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485E">
        <w:rPr>
          <w:rFonts w:ascii="Times New Roman" w:hAnsi="Times New Roman" w:cs="Times New Roman"/>
          <w:sz w:val="26"/>
          <w:szCs w:val="26"/>
        </w:rPr>
        <w:t>4.4. Контроль за использованием иных межбюджетных трансфертов осуществляет контрольно-счетная палата муниципального района, финансовое управление муниципального района, главные распорядители (распорядители) средств бюджета муниципального района.</w:t>
      </w:r>
    </w:p>
    <w:p w:rsidR="00A70438" w:rsidRDefault="00A70438"/>
    <w:sectPr w:rsidR="00A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19"/>
    <w:rsid w:val="006C735B"/>
    <w:rsid w:val="00A70438"/>
    <w:rsid w:val="00D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6A1D-4BA9-41E0-9728-03F84178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35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Normal (Web)"/>
    <w:basedOn w:val="a"/>
    <w:rsid w:val="006C735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58B7ADC318BB7D17A5C8AE289221A3A7A836437D990C8AA6C17FEB8BEA5521CD6E2F9F52A8F891E8B68By8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2018-07-27T07:29:00Z</dcterms:created>
  <dcterms:modified xsi:type="dcterms:W3CDTF">2018-07-27T07:30:00Z</dcterms:modified>
</cp:coreProperties>
</file>