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6D" w:rsidRPr="006C4694" w:rsidRDefault="008F5F6D" w:rsidP="008F5F6D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7"/>
          <w:szCs w:val="27"/>
        </w:rPr>
      </w:pPr>
      <w:r w:rsidRPr="006C4694">
        <w:rPr>
          <w:rFonts w:ascii="Times New Roman" w:hAnsi="Times New Roman" w:cs="Times New Roman"/>
          <w:noProof/>
          <w:spacing w:val="38"/>
          <w:sz w:val="27"/>
          <w:szCs w:val="27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F6D" w:rsidRPr="006C4694" w:rsidRDefault="008F5F6D" w:rsidP="008F5F6D">
      <w:pPr>
        <w:pStyle w:val="3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СОВЕТ МУНИЦИПАЛЬНОГО ОБРАЗОВАНИЯ</w:t>
      </w:r>
    </w:p>
    <w:p w:rsidR="008F5F6D" w:rsidRPr="006C4694" w:rsidRDefault="008F5F6D" w:rsidP="008F5F6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«ПРИВОЛЖСКИЙ РАЙОН»</w:t>
      </w:r>
      <w:r w:rsidRPr="006C4694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6C4694">
        <w:rPr>
          <w:rFonts w:ascii="Times New Roman" w:hAnsi="Times New Roman" w:cs="Times New Roman"/>
          <w:sz w:val="27"/>
          <w:szCs w:val="27"/>
        </w:rPr>
        <w:t>АСТРАХАНСКОЙ ОБЛАСТИ</w:t>
      </w:r>
    </w:p>
    <w:p w:rsidR="008F5F6D" w:rsidRPr="006C4694" w:rsidRDefault="008F5F6D" w:rsidP="008F5F6D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Р Е Ш Е Н И Е</w:t>
      </w:r>
    </w:p>
    <w:p w:rsidR="008F5F6D" w:rsidRPr="006C4694" w:rsidRDefault="008F5F6D" w:rsidP="008F5F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F5F6D" w:rsidRPr="006C4694" w:rsidRDefault="008F5F6D" w:rsidP="008F5F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F5F6D" w:rsidRPr="00192579" w:rsidRDefault="008F5F6D" w:rsidP="008F5F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2579">
        <w:rPr>
          <w:rFonts w:ascii="Times New Roman" w:hAnsi="Times New Roman" w:cs="Times New Roman"/>
          <w:sz w:val="20"/>
          <w:szCs w:val="20"/>
        </w:rPr>
        <w:t xml:space="preserve">От   </w:t>
      </w:r>
      <w:r w:rsidR="00E12F67">
        <w:rPr>
          <w:rFonts w:ascii="Times New Roman" w:hAnsi="Times New Roman" w:cs="Times New Roman"/>
          <w:sz w:val="20"/>
          <w:szCs w:val="20"/>
        </w:rPr>
        <w:t>13 августа</w:t>
      </w:r>
      <w:r w:rsidRPr="00192579">
        <w:rPr>
          <w:rFonts w:ascii="Times New Roman" w:hAnsi="Times New Roman" w:cs="Times New Roman"/>
          <w:sz w:val="20"/>
          <w:szCs w:val="20"/>
        </w:rPr>
        <w:t xml:space="preserve">     2015г. № </w:t>
      </w:r>
      <w:r w:rsidR="00E12F67">
        <w:rPr>
          <w:rFonts w:ascii="Times New Roman" w:hAnsi="Times New Roman" w:cs="Times New Roman"/>
          <w:sz w:val="20"/>
          <w:szCs w:val="20"/>
        </w:rPr>
        <w:t>18</w:t>
      </w:r>
    </w:p>
    <w:p w:rsidR="008F5F6D" w:rsidRPr="00192579" w:rsidRDefault="008F5F6D" w:rsidP="008F5F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2579">
        <w:rPr>
          <w:rFonts w:ascii="Times New Roman" w:hAnsi="Times New Roman" w:cs="Times New Roman"/>
          <w:sz w:val="20"/>
          <w:szCs w:val="20"/>
        </w:rPr>
        <w:t xml:space="preserve">         с. Началово </w:t>
      </w:r>
    </w:p>
    <w:p w:rsidR="008F5F6D" w:rsidRPr="00192579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8F5F6D" w:rsidRPr="00192579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8F5F6D" w:rsidRPr="00192579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О внесении изменений в Решение</w:t>
      </w:r>
    </w:p>
    <w:p w:rsidR="008F5F6D" w:rsidRPr="00192579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Совета муниципального образования «Приволжский район» </w:t>
      </w:r>
    </w:p>
    <w:p w:rsidR="008F5F6D" w:rsidRPr="00192579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От 18.12.2014 №25 «О бюджете муниципального образования</w:t>
      </w:r>
    </w:p>
    <w:p w:rsidR="008F5F6D" w:rsidRPr="00192579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«Приволжский район» на 2015 год и на плановый период</w:t>
      </w:r>
    </w:p>
    <w:p w:rsidR="008F5F6D" w:rsidRPr="00192579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2016 и 2017 годов»</w:t>
      </w:r>
    </w:p>
    <w:p w:rsidR="008F5F6D" w:rsidRPr="00192579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8F5F6D" w:rsidRPr="00192579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8F5F6D" w:rsidRPr="00192579" w:rsidRDefault="008F5F6D" w:rsidP="008F5F6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РЕШИЛ:</w:t>
      </w:r>
    </w:p>
    <w:p w:rsidR="008F5F6D" w:rsidRPr="00192579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bookmarkStart w:id="0" w:name="Par19"/>
      <w:bookmarkEnd w:id="0"/>
      <w:r w:rsidRPr="00192579">
        <w:rPr>
          <w:rFonts w:ascii="Times New Roman" w:hAnsi="Times New Roman" w:cs="Times New Roman"/>
        </w:rPr>
        <w:t>1.Внести в Решение Совета муниципального образования «Приволжский район» от 18.12.201</w:t>
      </w:r>
      <w:r w:rsidR="003C749B">
        <w:rPr>
          <w:rFonts w:ascii="Times New Roman" w:hAnsi="Times New Roman" w:cs="Times New Roman"/>
        </w:rPr>
        <w:t>4</w:t>
      </w:r>
      <w:r w:rsidRPr="00192579">
        <w:rPr>
          <w:rFonts w:ascii="Times New Roman" w:hAnsi="Times New Roman" w:cs="Times New Roman"/>
        </w:rPr>
        <w:t xml:space="preserve"> № 25 «О бюджете муниципального образования «Приволжский район» на 2015 год и на плановый период 2016 и 2017 годов» (в редакции от  27.01.2015 №1) следующие изменения:</w:t>
      </w:r>
    </w:p>
    <w:p w:rsidR="008F5F6D" w:rsidRPr="00192579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1.1. Пункт 1 статьи 1 Решения изложить в следующей редакции:</w:t>
      </w:r>
    </w:p>
    <w:p w:rsidR="008F5F6D" w:rsidRPr="00192579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«1.Утвердить основные характеристики бюджета муниципального образования "Приволжский район" на 2015 год:</w:t>
      </w:r>
    </w:p>
    <w:p w:rsidR="008F5F6D" w:rsidRPr="00192579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1) общий объем доходов в сумме </w:t>
      </w:r>
      <w:r w:rsidR="00505865" w:rsidRPr="00192579">
        <w:rPr>
          <w:rFonts w:ascii="Times New Roman" w:hAnsi="Times New Roman" w:cs="Times New Roman"/>
        </w:rPr>
        <w:t>1019370,</w:t>
      </w:r>
      <w:r w:rsidR="009C5A14" w:rsidRPr="00192579">
        <w:rPr>
          <w:rFonts w:ascii="Times New Roman" w:hAnsi="Times New Roman" w:cs="Times New Roman"/>
        </w:rPr>
        <w:t>2</w:t>
      </w:r>
      <w:r w:rsidRPr="00192579">
        <w:rPr>
          <w:rFonts w:ascii="Times New Roman" w:hAnsi="Times New Roman" w:cs="Times New Roman"/>
        </w:rPr>
        <w:t xml:space="preserve"> тыс. рублей, в том числе за счет межбюджетных трансфертов, получаемых из бюджета Астраханской области  </w:t>
      </w:r>
      <w:r w:rsidR="00817971" w:rsidRPr="00192579">
        <w:rPr>
          <w:rFonts w:ascii="Times New Roman" w:hAnsi="Times New Roman" w:cs="Times New Roman"/>
        </w:rPr>
        <w:t>742433,</w:t>
      </w:r>
      <w:r w:rsidR="009C5A14" w:rsidRPr="00192579">
        <w:rPr>
          <w:rFonts w:ascii="Times New Roman" w:hAnsi="Times New Roman" w:cs="Times New Roman"/>
        </w:rPr>
        <w:t>2</w:t>
      </w:r>
      <w:r w:rsidRPr="00192579">
        <w:rPr>
          <w:rFonts w:ascii="Times New Roman" w:hAnsi="Times New Roman" w:cs="Times New Roman"/>
        </w:rPr>
        <w:t xml:space="preserve">  тыс. рублей;</w:t>
      </w:r>
    </w:p>
    <w:p w:rsidR="008F5F6D" w:rsidRPr="00192579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2) общий объем расходов в сумме  </w:t>
      </w:r>
      <w:r w:rsidR="00817971" w:rsidRPr="00192579">
        <w:rPr>
          <w:rFonts w:ascii="Times New Roman" w:hAnsi="Times New Roman" w:cs="Times New Roman"/>
        </w:rPr>
        <w:t>10</w:t>
      </w:r>
      <w:r w:rsidR="009C5A14" w:rsidRPr="00192579">
        <w:rPr>
          <w:rFonts w:ascii="Times New Roman" w:hAnsi="Times New Roman" w:cs="Times New Roman"/>
        </w:rPr>
        <w:t xml:space="preserve">46193,5 </w:t>
      </w:r>
      <w:r w:rsidRPr="00192579">
        <w:rPr>
          <w:rFonts w:ascii="Times New Roman" w:hAnsi="Times New Roman" w:cs="Times New Roman"/>
        </w:rPr>
        <w:t>тыс. рублей;</w:t>
      </w:r>
    </w:p>
    <w:p w:rsidR="008F5F6D" w:rsidRPr="00192579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3) дефицит  в объеме </w:t>
      </w:r>
      <w:r w:rsidR="00817971" w:rsidRPr="00192579">
        <w:rPr>
          <w:rFonts w:ascii="Times New Roman" w:hAnsi="Times New Roman" w:cs="Times New Roman"/>
        </w:rPr>
        <w:t>26823,3</w:t>
      </w:r>
      <w:r w:rsidRPr="00192579">
        <w:rPr>
          <w:rFonts w:ascii="Times New Roman" w:hAnsi="Times New Roman" w:cs="Times New Roman"/>
        </w:rPr>
        <w:t xml:space="preserve"> тыс.рублей, в том числе по изменениям остатков средств </w:t>
      </w:r>
      <w:r w:rsidR="00817971" w:rsidRPr="00192579">
        <w:rPr>
          <w:rFonts w:ascii="Times New Roman" w:hAnsi="Times New Roman" w:cs="Times New Roman"/>
        </w:rPr>
        <w:t>13846,2</w:t>
      </w:r>
      <w:r w:rsidRPr="00192579">
        <w:rPr>
          <w:rFonts w:ascii="Times New Roman" w:hAnsi="Times New Roman" w:cs="Times New Roman"/>
        </w:rPr>
        <w:t xml:space="preserve"> тыс.рублей и по источникам финансирования 12977,1 тыс.рублей или </w:t>
      </w:r>
      <w:r w:rsidR="00817971" w:rsidRPr="00192579">
        <w:rPr>
          <w:rFonts w:ascii="Times New Roman" w:hAnsi="Times New Roman" w:cs="Times New Roman"/>
        </w:rPr>
        <w:t>9,6</w:t>
      </w:r>
      <w:r w:rsidRPr="00192579">
        <w:rPr>
          <w:rFonts w:ascii="Times New Roman" w:hAnsi="Times New Roman" w:cs="Times New Roman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8F5F6D" w:rsidRPr="00192579" w:rsidRDefault="008F5F6D" w:rsidP="008F5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3"/>
      <w:bookmarkStart w:id="2" w:name="Par161"/>
      <w:bookmarkEnd w:id="1"/>
      <w:bookmarkEnd w:id="2"/>
      <w:r w:rsidRPr="00192579">
        <w:rPr>
          <w:rFonts w:ascii="Times New Roman" w:hAnsi="Times New Roman" w:cs="Times New Roman"/>
          <w:sz w:val="20"/>
          <w:szCs w:val="20"/>
        </w:rPr>
        <w:t>1.2. В подпункте 1 статьи</w:t>
      </w:r>
      <w:r w:rsidR="003C749B">
        <w:rPr>
          <w:rFonts w:ascii="Times New Roman" w:hAnsi="Times New Roman" w:cs="Times New Roman"/>
          <w:sz w:val="20"/>
          <w:szCs w:val="20"/>
        </w:rPr>
        <w:t xml:space="preserve"> </w:t>
      </w:r>
      <w:r w:rsidRPr="00192579">
        <w:rPr>
          <w:rFonts w:ascii="Times New Roman" w:hAnsi="Times New Roman" w:cs="Times New Roman"/>
          <w:sz w:val="20"/>
          <w:szCs w:val="20"/>
        </w:rPr>
        <w:t>14 цифры «</w:t>
      </w:r>
      <w:r w:rsidR="00505865" w:rsidRPr="00192579">
        <w:rPr>
          <w:rFonts w:ascii="Times New Roman" w:hAnsi="Times New Roman" w:cs="Times New Roman"/>
          <w:sz w:val="20"/>
          <w:szCs w:val="20"/>
        </w:rPr>
        <w:t>22515</w:t>
      </w:r>
      <w:r w:rsidRPr="00192579">
        <w:rPr>
          <w:rFonts w:ascii="Times New Roman" w:hAnsi="Times New Roman" w:cs="Times New Roman"/>
          <w:sz w:val="20"/>
          <w:szCs w:val="20"/>
        </w:rPr>
        <w:t>» заменить цифрами «</w:t>
      </w:r>
      <w:r w:rsidR="00505865" w:rsidRPr="00192579">
        <w:rPr>
          <w:rFonts w:ascii="Times New Roman" w:hAnsi="Times New Roman" w:cs="Times New Roman"/>
          <w:sz w:val="20"/>
          <w:szCs w:val="20"/>
        </w:rPr>
        <w:t>2</w:t>
      </w:r>
      <w:r w:rsidR="00F716B5" w:rsidRPr="00192579">
        <w:rPr>
          <w:rFonts w:ascii="Times New Roman" w:hAnsi="Times New Roman" w:cs="Times New Roman"/>
          <w:sz w:val="20"/>
          <w:szCs w:val="20"/>
        </w:rPr>
        <w:t>8</w:t>
      </w:r>
      <w:r w:rsidR="00505865" w:rsidRPr="00192579">
        <w:rPr>
          <w:rFonts w:ascii="Times New Roman" w:hAnsi="Times New Roman" w:cs="Times New Roman"/>
          <w:sz w:val="20"/>
          <w:szCs w:val="20"/>
        </w:rPr>
        <w:t>895,3</w:t>
      </w:r>
      <w:r w:rsidRPr="00192579">
        <w:rPr>
          <w:rFonts w:ascii="Times New Roman" w:hAnsi="Times New Roman" w:cs="Times New Roman"/>
          <w:sz w:val="20"/>
          <w:szCs w:val="20"/>
        </w:rPr>
        <w:t>».</w:t>
      </w:r>
    </w:p>
    <w:p w:rsidR="00117233" w:rsidRPr="00192579" w:rsidRDefault="00117233" w:rsidP="0011723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1.3. Подпункт 1 пункта 2 статьи 10 изложить в следующей редакции:</w:t>
      </w:r>
    </w:p>
    <w:p w:rsidR="008533AF" w:rsidRPr="00192579" w:rsidRDefault="00117233" w:rsidP="001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92579">
        <w:rPr>
          <w:rFonts w:ascii="Times New Roman" w:hAnsi="Times New Roman" w:cs="Times New Roman"/>
          <w:sz w:val="20"/>
          <w:szCs w:val="20"/>
        </w:rPr>
        <w:t xml:space="preserve">«1) </w:t>
      </w:r>
      <w:r w:rsidR="008533AF" w:rsidRPr="00192579">
        <w:rPr>
          <w:rFonts w:ascii="Times New Roman" w:hAnsi="Times New Roman" w:cs="Times New Roman"/>
          <w:sz w:val="20"/>
          <w:szCs w:val="20"/>
        </w:rPr>
        <w:t xml:space="preserve">  на 2015 год в сумме 216668,5 тыс. рублей в том числе:</w:t>
      </w:r>
    </w:p>
    <w:p w:rsidR="008533AF" w:rsidRPr="00192579" w:rsidRDefault="008533AF" w:rsidP="008533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организацию школьного питания в сумме 3919,5 тыс. рублей с направлением их на расходы местного бюджета по разделу 0700 «Образование»;</w:t>
      </w:r>
    </w:p>
    <w:p w:rsidR="008533AF" w:rsidRPr="00192579" w:rsidRDefault="008533AF" w:rsidP="008533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на возмещение затрат по выполнению непрофильных функций в муниципальных общеобразовательных организациях в сумме </w:t>
      </w:r>
      <w:r w:rsidR="00AF5914" w:rsidRPr="00192579">
        <w:rPr>
          <w:rFonts w:ascii="Times New Roman" w:hAnsi="Times New Roman" w:cs="Times New Roman"/>
        </w:rPr>
        <w:t>7349,2</w:t>
      </w:r>
      <w:r w:rsidR="003C749B">
        <w:rPr>
          <w:rFonts w:ascii="Times New Roman" w:hAnsi="Times New Roman" w:cs="Times New Roman"/>
        </w:rPr>
        <w:t xml:space="preserve"> </w:t>
      </w:r>
      <w:r w:rsidRPr="00192579">
        <w:rPr>
          <w:rFonts w:ascii="Times New Roman" w:hAnsi="Times New Roman" w:cs="Times New Roman"/>
        </w:rPr>
        <w:t>тыс. рублей с направлением их на расходы местного бюджета по разделу 0700 «Образование»;</w:t>
      </w:r>
    </w:p>
    <w:p w:rsidR="008533AF" w:rsidRPr="00192579" w:rsidRDefault="008533AF" w:rsidP="008533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на реализацию мероприятий по ликвидации накопленного экологического ущерба в сумме </w:t>
      </w:r>
      <w:r w:rsidR="00AF5914" w:rsidRPr="00192579">
        <w:rPr>
          <w:rFonts w:ascii="Times New Roman" w:hAnsi="Times New Roman" w:cs="Times New Roman"/>
        </w:rPr>
        <w:t>4118,1</w:t>
      </w:r>
      <w:r w:rsidRPr="00192579">
        <w:rPr>
          <w:rFonts w:ascii="Times New Roman" w:hAnsi="Times New Roman" w:cs="Times New Roman"/>
        </w:rPr>
        <w:t xml:space="preserve"> тыс.рублей с направлением их на расходы местного бюджета по разделу 0600 «Охрана окружающей среды»;</w:t>
      </w:r>
    </w:p>
    <w:p w:rsidR="008533AF" w:rsidRPr="00192579" w:rsidRDefault="008533AF" w:rsidP="008533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реализацию государственной программы «Развитие дорожного хозяйства</w:t>
      </w:r>
      <w:r w:rsidR="00AF5914" w:rsidRPr="00192579">
        <w:rPr>
          <w:rFonts w:ascii="Times New Roman" w:hAnsi="Times New Roman" w:cs="Times New Roman"/>
        </w:rPr>
        <w:t xml:space="preserve"> Астраханской области</w:t>
      </w:r>
      <w:r w:rsidRPr="00192579">
        <w:rPr>
          <w:rFonts w:ascii="Times New Roman" w:hAnsi="Times New Roman" w:cs="Times New Roman"/>
        </w:rPr>
        <w:t xml:space="preserve">» в сумме </w:t>
      </w:r>
      <w:r w:rsidR="00AF5914" w:rsidRPr="00192579">
        <w:rPr>
          <w:rFonts w:ascii="Times New Roman" w:hAnsi="Times New Roman" w:cs="Times New Roman"/>
        </w:rPr>
        <w:t>6317,0</w:t>
      </w:r>
      <w:r w:rsidRPr="00192579">
        <w:rPr>
          <w:rFonts w:ascii="Times New Roman" w:hAnsi="Times New Roman" w:cs="Times New Roman"/>
        </w:rPr>
        <w:t xml:space="preserve"> тыс. рублей с направлением их на расходы местного бюджета по разделу 0400 «Национальная экономика»;</w:t>
      </w:r>
    </w:p>
    <w:p w:rsidR="008533AF" w:rsidRPr="00192579" w:rsidRDefault="008533AF" w:rsidP="008533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 на реализацию государственной программы «Развитие культуры </w:t>
      </w:r>
      <w:r w:rsidR="00AF5914" w:rsidRPr="00192579">
        <w:rPr>
          <w:rFonts w:ascii="Times New Roman" w:hAnsi="Times New Roman" w:cs="Times New Roman"/>
        </w:rPr>
        <w:t xml:space="preserve"> и туризма в </w:t>
      </w:r>
      <w:r w:rsidRPr="00192579">
        <w:rPr>
          <w:rFonts w:ascii="Times New Roman" w:hAnsi="Times New Roman" w:cs="Times New Roman"/>
        </w:rPr>
        <w:t xml:space="preserve">Астраханской области» в сумме </w:t>
      </w:r>
      <w:r w:rsidR="00AF5914" w:rsidRPr="00192579">
        <w:rPr>
          <w:rFonts w:ascii="Times New Roman" w:hAnsi="Times New Roman" w:cs="Times New Roman"/>
        </w:rPr>
        <w:t>350,0</w:t>
      </w:r>
      <w:r w:rsidRPr="00192579">
        <w:rPr>
          <w:rFonts w:ascii="Times New Roman" w:hAnsi="Times New Roman" w:cs="Times New Roman"/>
        </w:rPr>
        <w:t xml:space="preserve"> тыс. рублей с направлением их на расходы местного бюджета по разделу 0800 «Культура»;</w:t>
      </w:r>
    </w:p>
    <w:p w:rsidR="00AF5914" w:rsidRPr="00192579" w:rsidRDefault="00AF5914" w:rsidP="00AF591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на реализацию государственной программы «Молодежь Астраханской области» </w:t>
      </w:r>
      <w:r w:rsidR="008533AF" w:rsidRPr="00192579">
        <w:rPr>
          <w:rFonts w:ascii="Times New Roman" w:hAnsi="Times New Roman" w:cs="Times New Roman"/>
        </w:rPr>
        <w:t>на организацию отдыха в палаточных и профильных сменах в летние периоды 50 тыс.рублей</w:t>
      </w:r>
      <w:r w:rsidRPr="00192579">
        <w:rPr>
          <w:rFonts w:ascii="Times New Roman" w:hAnsi="Times New Roman" w:cs="Times New Roman"/>
        </w:rPr>
        <w:t xml:space="preserve"> с направлением их на расходы местного бюджета по разделу 0700 «Образование»;</w:t>
      </w:r>
    </w:p>
    <w:p w:rsidR="00AF5914" w:rsidRPr="00192579" w:rsidRDefault="00AF5914" w:rsidP="00AF591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модернизацию региональных систем образовании дошкольного образования государственной программы «Развитие образования Астраханской области в сумме 49366,0 тыс. с направлением их на расходы местного бюджета по разделу 0700 «Образование»;</w:t>
      </w:r>
    </w:p>
    <w:p w:rsidR="00AF5914" w:rsidRPr="00192579" w:rsidRDefault="00AF5914" w:rsidP="00AF591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lastRenderedPageBreak/>
        <w:t>на создание в общеобразовательных организациях, расположенных в сельской местности, условий для занятия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 в сумме 2404,5 тыс. с направлением их на расходы местного бюджета по разделу 0700 «Образование»;</w:t>
      </w:r>
    </w:p>
    <w:p w:rsidR="00A514F4" w:rsidRPr="00192579" w:rsidRDefault="00A514F4" w:rsidP="00A514F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обеспечение мероприятий по переселению граждан из аварийного жилищного фонда (за счет средств государственной корпорации - Фонда содействия реформированию жилищно-коммунального хозяйства) в рамках подпрограммы "Переселение граждан из непригодного для проживания жилищного фонда" государственной программы "Развитие жилищного строительства в Астраханской области" в сумме 100328,5 тыс.рублей с направлением их на расходы местного бюджета по разделу 0500 «Жилищно-коммунальное хозяйство»;</w:t>
      </w:r>
    </w:p>
    <w:p w:rsidR="00C35238" w:rsidRPr="00192579" w:rsidRDefault="00C35238" w:rsidP="00C35238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обеспечение мероприятий по переселению граждан из аварийного жилищного фонда в рамках подпрограммы "Переселение граждан из непригодного для проживания жилищного фонда" государственной программы "Развитие жилищного строительства в Астраханской области" в сумме 8015,9 тыс.рублей с направлением их на расходы местного бюджета по разделу 0500 «Жилищно-коммунальное хозяйство»;</w:t>
      </w:r>
    </w:p>
    <w:p w:rsidR="00A514F4" w:rsidRPr="00192579" w:rsidRDefault="00C35238" w:rsidP="00A514F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на реализацию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Астраханской области" государственной программы "Развитие агропромышленного комплекса Астраханской области" в сумме 2113,4 тыс.рублей </w:t>
      </w:r>
      <w:r w:rsidR="00E5065E" w:rsidRPr="00192579">
        <w:rPr>
          <w:rFonts w:ascii="Times New Roman" w:hAnsi="Times New Roman" w:cs="Times New Roman"/>
        </w:rPr>
        <w:t>с направлением их на расходы местного бюджета по разделу 1000 «Социальная политика»;</w:t>
      </w:r>
    </w:p>
    <w:p w:rsidR="00E5065E" w:rsidRPr="00192579" w:rsidRDefault="00C35238" w:rsidP="00E5065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Субсидии муниципальным образованиям Астраханской области на улучшение жилищных условий граждан, проживающих в сельской местности в рамках подпрограммы "Устойчивое развитие сельских территорий Астраханской области" государственной программы "Развитие агропромышленного комплекса Астраханской области"</w:t>
      </w:r>
      <w:r w:rsidR="00E5065E" w:rsidRPr="00192579">
        <w:rPr>
          <w:rFonts w:ascii="Times New Roman" w:hAnsi="Times New Roman" w:cs="Times New Roman"/>
        </w:rPr>
        <w:t xml:space="preserve"> в сумме 2741,1 тыс.рублей с направлением их на расходы местного бюджета по разделу 1000 «Социальная политика»;</w:t>
      </w:r>
    </w:p>
    <w:p w:rsidR="00E5065E" w:rsidRPr="00192579" w:rsidRDefault="00E5065E" w:rsidP="00E5065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реализацию мероприятий на строительство и реконструкцию объектов водоснабжения и водоотведения в рамках подпрограммы "Чистая вода Астраханской области" государственной программы "Улучшение качества предоставления жилищно-коммунальных услуг на территории Астраханской области в сумме 29595,2 тыс.рублей с направлением их на расходы местного бюджета по разделу 0500 «Жилищно-коммунальное хозяйство»;</w:t>
      </w:r>
    </w:p>
    <w:p w:rsidR="00E5065E" w:rsidRPr="00192579" w:rsidRDefault="00E5065E" w:rsidP="00E5065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4142" w:rsidRPr="00192579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1.4.Подпункт 1 пункта 3 статьи 10 изложить в следующей редакции :</w:t>
      </w:r>
    </w:p>
    <w:p w:rsidR="00744142" w:rsidRPr="00192579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«1) на 201</w:t>
      </w:r>
      <w:r w:rsidR="009342DE" w:rsidRPr="00192579">
        <w:rPr>
          <w:rFonts w:ascii="Times New Roman" w:hAnsi="Times New Roman" w:cs="Times New Roman"/>
        </w:rPr>
        <w:t>5 год  в сумме 481863,7</w:t>
      </w:r>
      <w:r w:rsidRPr="00192579">
        <w:rPr>
          <w:rFonts w:ascii="Times New Roman" w:hAnsi="Times New Roman" w:cs="Times New Roman"/>
        </w:rPr>
        <w:t xml:space="preserve"> тыс. рублей в том числе:</w:t>
      </w:r>
    </w:p>
    <w:p w:rsidR="00744142" w:rsidRPr="00192579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</w:t>
      </w:r>
      <w:r w:rsidR="009342DE" w:rsidRPr="00192579">
        <w:rPr>
          <w:rFonts w:ascii="Times New Roman" w:hAnsi="Times New Roman" w:cs="Times New Roman"/>
        </w:rPr>
        <w:t>250,9</w:t>
      </w:r>
      <w:r w:rsidRPr="00192579">
        <w:rPr>
          <w:rFonts w:ascii="Times New Roman" w:hAnsi="Times New Roman" w:cs="Times New Roman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744142" w:rsidRPr="00192579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 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 в сумме </w:t>
      </w:r>
      <w:r w:rsidR="009342DE" w:rsidRPr="00192579">
        <w:rPr>
          <w:rFonts w:ascii="Times New Roman" w:hAnsi="Times New Roman" w:cs="Times New Roman"/>
        </w:rPr>
        <w:t>430,0</w:t>
      </w:r>
      <w:r w:rsidRPr="00192579">
        <w:rPr>
          <w:rFonts w:ascii="Times New Roman" w:hAnsi="Times New Roman" w:cs="Times New Roman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744142" w:rsidRPr="00192579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</w:t>
      </w:r>
      <w:r w:rsidR="009342DE" w:rsidRPr="00192579">
        <w:rPr>
          <w:rFonts w:ascii="Times New Roman" w:hAnsi="Times New Roman" w:cs="Times New Roman"/>
        </w:rPr>
        <w:t>вательных организациях в сумме 370982,8</w:t>
      </w:r>
      <w:r w:rsidRPr="00192579">
        <w:rPr>
          <w:rFonts w:ascii="Times New Roman" w:hAnsi="Times New Roman" w:cs="Times New Roman"/>
        </w:rPr>
        <w:t xml:space="preserve"> тыс. рублей с направлением их на расходы местного бюджета по разделу 0700 "Образование";</w:t>
      </w:r>
    </w:p>
    <w:p w:rsidR="00744142" w:rsidRPr="00192579" w:rsidRDefault="00744142" w:rsidP="00744142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F06473" w:rsidRPr="00192579">
        <w:rPr>
          <w:rFonts w:ascii="Times New Roman" w:hAnsi="Times New Roman" w:cs="Times New Roman"/>
        </w:rPr>
        <w:t>1862,3</w:t>
      </w:r>
      <w:r w:rsidRPr="00192579">
        <w:rPr>
          <w:rFonts w:ascii="Times New Roman" w:hAnsi="Times New Roman" w:cs="Times New Roman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744142" w:rsidRPr="00192579" w:rsidRDefault="00744142" w:rsidP="0074414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13594C" w:rsidRPr="00192579">
        <w:rPr>
          <w:rFonts w:ascii="Times New Roman" w:hAnsi="Times New Roman" w:cs="Times New Roman"/>
        </w:rPr>
        <w:t>66651,3</w:t>
      </w:r>
      <w:r w:rsidRPr="00192579">
        <w:rPr>
          <w:rFonts w:ascii="Times New Roman" w:hAnsi="Times New Roman" w:cs="Times New Roman"/>
        </w:rPr>
        <w:t xml:space="preserve"> тыс.рублей с направлением их на расходы по разделу 0400 «Национальная экономика»;</w:t>
      </w:r>
    </w:p>
    <w:p w:rsidR="00744142" w:rsidRPr="00192579" w:rsidRDefault="00744142" w:rsidP="0074414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 w:rsidR="0013594C" w:rsidRPr="00192579">
        <w:rPr>
          <w:rFonts w:ascii="Times New Roman" w:hAnsi="Times New Roman" w:cs="Times New Roman"/>
        </w:rPr>
        <w:t>33598,7</w:t>
      </w:r>
      <w:r w:rsidRPr="00192579">
        <w:rPr>
          <w:rFonts w:ascii="Times New Roman" w:hAnsi="Times New Roman" w:cs="Times New Roman"/>
        </w:rPr>
        <w:t xml:space="preserve">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744142" w:rsidRPr="00192579" w:rsidRDefault="00744142" w:rsidP="0074414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 w:rsidR="0013594C" w:rsidRPr="00192579">
        <w:rPr>
          <w:rFonts w:ascii="Times New Roman" w:hAnsi="Times New Roman" w:cs="Times New Roman"/>
        </w:rPr>
        <w:t>7860,7</w:t>
      </w:r>
      <w:r w:rsidRPr="00192579">
        <w:rPr>
          <w:rFonts w:ascii="Times New Roman" w:hAnsi="Times New Roman" w:cs="Times New Roman"/>
        </w:rPr>
        <w:t xml:space="preserve"> тыс.руб. с направлением их на расходы местного бюджета по разделу 1000 «Социальная политика»;</w:t>
      </w:r>
    </w:p>
    <w:p w:rsidR="00744142" w:rsidRPr="00192579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lastRenderedPageBreak/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227,0 тыс.рублей с направлением их на расходы по разделу 0400 «Национальная экономика»</w:t>
      </w:r>
      <w:r w:rsidR="00355887" w:rsidRPr="00192579">
        <w:rPr>
          <w:rFonts w:ascii="Times New Roman" w:hAnsi="Times New Roman" w:cs="Times New Roman"/>
        </w:rPr>
        <w:t>.</w:t>
      </w:r>
    </w:p>
    <w:p w:rsidR="00355887" w:rsidRPr="00192579" w:rsidRDefault="00355887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1.5. Пункт 4 </w:t>
      </w:r>
      <w:r w:rsidR="00377E93">
        <w:rPr>
          <w:rFonts w:ascii="Times New Roman" w:hAnsi="Times New Roman" w:cs="Times New Roman"/>
        </w:rPr>
        <w:t xml:space="preserve">статьи 10 </w:t>
      </w:r>
      <w:r w:rsidRPr="00192579">
        <w:rPr>
          <w:rFonts w:ascii="Times New Roman" w:hAnsi="Times New Roman" w:cs="Times New Roman"/>
        </w:rPr>
        <w:t>изложить в следующей редакции:</w:t>
      </w:r>
    </w:p>
    <w:p w:rsidR="00052E86" w:rsidRPr="00192579" w:rsidRDefault="00355887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«4. Учесть в бюджете муниципального образования "Приволжский</w:t>
      </w:r>
      <w:r w:rsidRPr="00192579">
        <w:rPr>
          <w:rFonts w:ascii="Times New Roman" w:hAnsi="Times New Roman" w:cs="Times New Roman"/>
        </w:rPr>
        <w:tab/>
        <w:t xml:space="preserve"> район"</w:t>
      </w:r>
    </w:p>
    <w:p w:rsidR="00355887" w:rsidRPr="00192579" w:rsidRDefault="00052E86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4.1.</w:t>
      </w:r>
      <w:r w:rsidR="00355887" w:rsidRPr="00192579">
        <w:rPr>
          <w:rFonts w:ascii="Times New Roman" w:hAnsi="Times New Roman" w:cs="Times New Roman"/>
        </w:rPr>
        <w:t xml:space="preserve"> на 2015 годы иные межбюджетные трансферты из бюджета Астраханской области</w:t>
      </w:r>
      <w:r w:rsidRPr="00192579">
        <w:rPr>
          <w:rFonts w:ascii="Times New Roman" w:hAnsi="Times New Roman" w:cs="Times New Roman"/>
        </w:rPr>
        <w:t xml:space="preserve"> в сумме  1671,6 тыс.рублей в том числе:</w:t>
      </w:r>
    </w:p>
    <w:p w:rsidR="00355887" w:rsidRPr="00192579" w:rsidRDefault="00355887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комплектование книжных фондов библиотек муниципальных образований и государственных библиотек городов Москвы и Санкт-Петербурга в рамках ведомственной целевой программы "Повышение эффективности государственного управления в сфере культуры и туризма Астраханской области" государственной программы "Развитие культуры и туризма в Астраханской области" в сумме 29,0 тыс.рублей с направлением их на расходы местного бюджета по разделу 0800 «Культура и искусство»;</w:t>
      </w:r>
    </w:p>
    <w:p w:rsidR="00355887" w:rsidRPr="00192579" w:rsidRDefault="00355887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в рамках ведомственной целевой программы "Повышение эффективности государственного управления в сфере культуры и туризма Астраханской области" государственной программы "Развитие культуры и туризма в Астраханской области" в сумме 71,6 тыс.рублей с направлением их на расходы местного бюджета по разделу 0800 «Культура и искусство»;</w:t>
      </w:r>
    </w:p>
    <w:p w:rsidR="00355887" w:rsidRPr="00192579" w:rsidRDefault="00355887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государственную поддержка лучших работников муниципальных учреждений культуры, находящихся на территориях сельских поселений, в рамках ведомственной целевой программы "Повышение эффективности государственного управления в сфере культуры и туризма Астраханской области" государственной программы "Развитие культуры и туризма в Астраханской области"в сумме 50,0 тыс.рублей с направлением их на расходы местного бюджета по разделу 0800 «Культура и искусство»;</w:t>
      </w:r>
    </w:p>
    <w:p w:rsidR="00052E86" w:rsidRPr="00192579" w:rsidRDefault="00052E86" w:rsidP="00052E8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р</w:t>
      </w:r>
      <w:r w:rsidR="00C23520" w:rsidRPr="00192579">
        <w:rPr>
          <w:rFonts w:ascii="Times New Roman" w:hAnsi="Times New Roman" w:cs="Times New Roman"/>
        </w:rPr>
        <w:t>еформирование региональных финансов Астраханской области в рамках ведомственной целевой программы "Реформирование региональных финансов Астраханской области" государственной программы "Управление государственными финансами Астраханской области"</w:t>
      </w:r>
      <w:r w:rsidRPr="00192579">
        <w:rPr>
          <w:rFonts w:ascii="Times New Roman" w:hAnsi="Times New Roman" w:cs="Times New Roman"/>
        </w:rPr>
        <w:t xml:space="preserve"> в сумме 171,0 тыс.рублей с направлением их на расходы местного бюджета по разделу 0100 "Общегосударственные вопросы";</w:t>
      </w:r>
    </w:p>
    <w:p w:rsidR="00052E86" w:rsidRPr="00192579" w:rsidRDefault="00C23520" w:rsidP="00052E8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поощрение победителей областных конкурсов "Новогодняя сказка" и "Самый благоустроенный населенный пункт в Астраханской области" в рамках ведомственной целевой программы "Формирование позитивного образа Астраханской области в рамках межрегиональных связей"</w:t>
      </w:r>
      <w:r w:rsidR="00052E86" w:rsidRPr="00192579">
        <w:rPr>
          <w:rFonts w:ascii="Times New Roman" w:hAnsi="Times New Roman" w:cs="Times New Roman"/>
        </w:rPr>
        <w:t xml:space="preserve"> в сумме 10,0 рублей с направлением их на расходы местного бюджета по разделу 0700 "Образование";</w:t>
      </w:r>
    </w:p>
    <w:p w:rsidR="00355887" w:rsidRPr="00192579" w:rsidRDefault="00C23520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проведение противопаводковых мероприятий в рамках ведомственной целевой программы "Обеспечение безопасности жизнедеятельности населения Астраханской области"</w:t>
      </w:r>
      <w:r w:rsidR="00052E86" w:rsidRPr="00192579">
        <w:rPr>
          <w:rFonts w:ascii="Times New Roman" w:hAnsi="Times New Roman" w:cs="Times New Roman"/>
        </w:rPr>
        <w:t xml:space="preserve"> в сумме 130,0 тыс.рублей с направлением их на расходы местного бюджета по разделу 0300 «Национальная безопасност</w:t>
      </w:r>
      <w:r w:rsidR="00750D41">
        <w:rPr>
          <w:rFonts w:ascii="Times New Roman" w:hAnsi="Times New Roman" w:cs="Times New Roman"/>
        </w:rPr>
        <w:t>ь и правоохранительная деятельн</w:t>
      </w:r>
      <w:r w:rsidR="00052E86" w:rsidRPr="00192579">
        <w:rPr>
          <w:rFonts w:ascii="Times New Roman" w:hAnsi="Times New Roman" w:cs="Times New Roman"/>
        </w:rPr>
        <w:t>ость»;</w:t>
      </w:r>
    </w:p>
    <w:p w:rsidR="00355887" w:rsidRPr="00192579" w:rsidRDefault="00052E86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>на мероприятия, связанные с исполнением наказов избирателей депутатам Думы Астраханской области, по непрограммному направлению расходов "Наказы избирателей депутатам Думы Астраханской области" в рамках непрограммного направления деятельности "Реализация функций органов государственной власти Астраханской области" в сумме 1210,0 тыс.рублей.</w:t>
      </w:r>
    </w:p>
    <w:p w:rsidR="00355887" w:rsidRPr="00192579" w:rsidRDefault="00052E86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579">
        <w:rPr>
          <w:rFonts w:ascii="Times New Roman" w:hAnsi="Times New Roman" w:cs="Times New Roman"/>
        </w:rPr>
        <w:t xml:space="preserve">4.2. </w:t>
      </w:r>
      <w:r w:rsidR="00355887" w:rsidRPr="00192579">
        <w:rPr>
          <w:rFonts w:ascii="Times New Roman" w:hAnsi="Times New Roman" w:cs="Times New Roman"/>
        </w:rPr>
        <w:t>Учесть в бюджете муниципального образования "Приволжский</w:t>
      </w:r>
      <w:r w:rsidR="00355887" w:rsidRPr="00192579">
        <w:rPr>
          <w:rFonts w:ascii="Times New Roman" w:hAnsi="Times New Roman" w:cs="Times New Roman"/>
        </w:rPr>
        <w:tab/>
        <w:t xml:space="preserve"> район" на 2016-2017 годы иные межбюджетные трансферты из бюджета Астраханской области  на финансирование расходов по отдельным государственным полномочиям в сумме  228,2 тыс. рублей на комплектование книжных фондов библиотек муниципальных образований ежегодно с направлением их на расходы местного бюджета по разделу 0800 «Культура и искусство».</w:t>
      </w:r>
    </w:p>
    <w:p w:rsidR="008F5F6D" w:rsidRPr="00192579" w:rsidRDefault="008F5F6D" w:rsidP="008F5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169"/>
      <w:bookmarkStart w:id="4" w:name="Par247"/>
      <w:bookmarkStart w:id="5" w:name="Par291"/>
      <w:bookmarkStart w:id="6" w:name="Par328"/>
      <w:bookmarkEnd w:id="3"/>
      <w:bookmarkEnd w:id="4"/>
      <w:bookmarkEnd w:id="5"/>
      <w:bookmarkEnd w:id="6"/>
      <w:r w:rsidRPr="00192579">
        <w:rPr>
          <w:rFonts w:ascii="Times New Roman" w:hAnsi="Times New Roman" w:cs="Times New Roman"/>
          <w:sz w:val="20"/>
          <w:szCs w:val="20"/>
        </w:rPr>
        <w:t>1.</w:t>
      </w:r>
      <w:r w:rsidR="00F716B5" w:rsidRPr="00192579">
        <w:rPr>
          <w:rFonts w:ascii="Times New Roman" w:hAnsi="Times New Roman" w:cs="Times New Roman"/>
          <w:sz w:val="20"/>
          <w:szCs w:val="20"/>
        </w:rPr>
        <w:t>6</w:t>
      </w:r>
      <w:r w:rsidRPr="00192579">
        <w:rPr>
          <w:rFonts w:ascii="Times New Roman" w:hAnsi="Times New Roman" w:cs="Times New Roman"/>
          <w:sz w:val="20"/>
          <w:szCs w:val="20"/>
        </w:rPr>
        <w:t>. Приложение 1 Решения изложить в следующей редакции:</w:t>
      </w:r>
      <w:bookmarkStart w:id="7" w:name="Par340"/>
      <w:bookmarkEnd w:id="7"/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8F5F6D" w:rsidRPr="00192579" w:rsidTr="00C611D1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192579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192579" w:rsidRDefault="008F5F6D" w:rsidP="00C6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57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192579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2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F5F6D" w:rsidRPr="00192579" w:rsidTr="00C611D1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192579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192579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257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к Решению Совета</w:t>
            </w:r>
          </w:p>
          <w:p w:rsidR="008F5F6D" w:rsidRPr="00192579" w:rsidRDefault="008F5F6D" w:rsidP="00C611D1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</w:rPr>
            </w:pPr>
            <w:r w:rsidRPr="00192579">
              <w:rPr>
                <w:rFonts w:ascii="Times New Roman" w:hAnsi="Times New Roman" w:cs="Times New Roman"/>
              </w:rPr>
              <w:t>«О бюджете муниципального образования «Приволжский район» на 2015 год и на плановый период 2016 и 2017 годов»</w:t>
            </w:r>
          </w:p>
          <w:p w:rsidR="008F5F6D" w:rsidRPr="00192579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192579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F6D" w:rsidRPr="00192579" w:rsidTr="00C611D1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192579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192579" w:rsidRDefault="008F5F6D" w:rsidP="00C61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F6D" w:rsidRPr="00192579" w:rsidTr="00C611D1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192579" w:rsidRDefault="008F5F6D" w:rsidP="00C611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579">
              <w:rPr>
                <w:rFonts w:ascii="Times New Roman" w:hAnsi="Times New Roman" w:cs="Times New Roman"/>
                <w:sz w:val="20"/>
                <w:szCs w:val="20"/>
              </w:rPr>
              <w:t>Доходы бюджета муниципального образования «Приволжский район» на 2015 год</w:t>
            </w:r>
          </w:p>
          <w:p w:rsidR="008F5F6D" w:rsidRPr="00192579" w:rsidRDefault="008F5F6D" w:rsidP="00C611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5F6D" w:rsidRPr="009571E4" w:rsidRDefault="008F5F6D" w:rsidP="008F5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71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тыс.рублей</w:t>
      </w:r>
    </w:p>
    <w:tbl>
      <w:tblPr>
        <w:tblW w:w="10477" w:type="dxa"/>
        <w:tblInd w:w="93" w:type="dxa"/>
        <w:tblLook w:val="04A0"/>
      </w:tblPr>
      <w:tblGrid>
        <w:gridCol w:w="6352"/>
        <w:gridCol w:w="2256"/>
        <w:gridCol w:w="1356"/>
        <w:gridCol w:w="43"/>
        <w:gridCol w:w="240"/>
        <w:gridCol w:w="230"/>
      </w:tblGrid>
      <w:tr w:rsidR="00F60936" w:rsidRPr="00192579" w:rsidTr="009571E4">
        <w:trPr>
          <w:gridAfter w:val="3"/>
          <w:wAfter w:w="513" w:type="dxa"/>
          <w:trHeight w:val="522"/>
        </w:trPr>
        <w:tc>
          <w:tcPr>
            <w:tcW w:w="6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Классификатор доходов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</w:tr>
      <w:tr w:rsidR="00F60936" w:rsidRPr="00192579" w:rsidTr="009571E4">
        <w:trPr>
          <w:gridAfter w:val="3"/>
          <w:wAfter w:w="513" w:type="dxa"/>
          <w:trHeight w:val="372"/>
        </w:trPr>
        <w:tc>
          <w:tcPr>
            <w:tcW w:w="6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36" w:rsidRPr="00192579" w:rsidRDefault="00F60936" w:rsidP="00F609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36" w:rsidRPr="00192579" w:rsidRDefault="00F60936" w:rsidP="00F609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36" w:rsidRPr="00192579" w:rsidRDefault="00F60936" w:rsidP="00F609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936" w:rsidRPr="00192579" w:rsidTr="009571E4">
        <w:trPr>
          <w:gridAfter w:val="3"/>
          <w:wAfter w:w="513" w:type="dxa"/>
          <w:trHeight w:val="2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10000000000000000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276 937.0</w:t>
            </w:r>
          </w:p>
        </w:tc>
      </w:tr>
      <w:tr w:rsidR="00F60936" w:rsidRPr="00192579" w:rsidTr="009571E4">
        <w:trPr>
          <w:gridAfter w:val="3"/>
          <w:wAfter w:w="513" w:type="dxa"/>
          <w:trHeight w:val="2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НАЛОГИ НА ПРИБЫЛЬ, ДОХОДЫ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10100000000000000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178 717.0</w:t>
            </w:r>
          </w:p>
        </w:tc>
      </w:tr>
      <w:tr w:rsidR="00F60936" w:rsidRPr="00192579" w:rsidTr="009571E4">
        <w:trPr>
          <w:gridAfter w:val="3"/>
          <w:wAfter w:w="513" w:type="dxa"/>
          <w:trHeight w:val="2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10102000010000110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178 717.0</w:t>
            </w:r>
          </w:p>
        </w:tc>
      </w:tr>
      <w:tr w:rsidR="00F60936" w:rsidRPr="00192579" w:rsidTr="009571E4">
        <w:trPr>
          <w:gridAfter w:val="3"/>
          <w:wAfter w:w="513" w:type="dxa"/>
          <w:trHeight w:val="128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10102010010000110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168 551.0</w:t>
            </w:r>
          </w:p>
        </w:tc>
      </w:tr>
      <w:tr w:rsidR="00F60936" w:rsidRPr="00192579" w:rsidTr="009571E4">
        <w:trPr>
          <w:gridAfter w:val="3"/>
          <w:wAfter w:w="513" w:type="dxa"/>
          <w:trHeight w:val="170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10102020010000110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2 503.0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10102030010000110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1 589.0</w:t>
            </w:r>
          </w:p>
        </w:tc>
      </w:tr>
      <w:tr w:rsidR="00F60936" w:rsidRPr="00192579" w:rsidTr="009571E4">
        <w:trPr>
          <w:gridAfter w:val="3"/>
          <w:wAfter w:w="513" w:type="dxa"/>
          <w:trHeight w:val="149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10102040010000110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6 074.0</w:t>
            </w:r>
          </w:p>
        </w:tc>
      </w:tr>
      <w:tr w:rsidR="00F60936" w:rsidRPr="00192579" w:rsidTr="009571E4">
        <w:trPr>
          <w:gridAfter w:val="3"/>
          <w:wAfter w:w="513" w:type="dxa"/>
          <w:trHeight w:val="7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10300000000000000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16 979.0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10302000010000110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16 979.0</w:t>
            </w:r>
          </w:p>
        </w:tc>
      </w:tr>
      <w:tr w:rsidR="00F60936" w:rsidRPr="00192579" w:rsidTr="009571E4">
        <w:trPr>
          <w:gridAfter w:val="3"/>
          <w:wAfter w:w="513" w:type="dxa"/>
          <w:trHeight w:val="128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10302230010000110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5 329.0</w:t>
            </w:r>
          </w:p>
        </w:tc>
      </w:tr>
      <w:tr w:rsidR="00F60936" w:rsidRPr="00192579" w:rsidTr="009571E4">
        <w:trPr>
          <w:gridAfter w:val="3"/>
          <w:wAfter w:w="513" w:type="dxa"/>
          <w:trHeight w:val="149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10302240010000110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F60936" w:rsidRPr="00192579" w:rsidTr="009571E4">
        <w:trPr>
          <w:gridAfter w:val="3"/>
          <w:wAfter w:w="513" w:type="dxa"/>
          <w:trHeight w:val="128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10302250010000110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11 500.0</w:t>
            </w:r>
          </w:p>
        </w:tc>
      </w:tr>
      <w:tr w:rsidR="00F60936" w:rsidRPr="00192579" w:rsidTr="009571E4">
        <w:trPr>
          <w:gridAfter w:val="3"/>
          <w:wAfter w:w="513" w:type="dxa"/>
          <w:trHeight w:val="2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28 442.0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10501000000000110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20 609.0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10501010010000110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14 580.0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10501011010000110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14 580.0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10501020010000110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4 030.0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10501021010000110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4 030.0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10501030010000110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1 999.0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10502000020000110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5 000.0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10502010020000110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5 000.0</w:t>
            </w:r>
          </w:p>
        </w:tc>
      </w:tr>
      <w:tr w:rsidR="00F60936" w:rsidRPr="00192579" w:rsidTr="009571E4">
        <w:trPr>
          <w:gridAfter w:val="3"/>
          <w:wAfter w:w="513" w:type="dxa"/>
          <w:trHeight w:val="2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10503000010000110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2 773.0</w:t>
            </w:r>
          </w:p>
        </w:tc>
      </w:tr>
      <w:tr w:rsidR="00F60936" w:rsidRPr="00192579" w:rsidTr="009571E4">
        <w:trPr>
          <w:gridAfter w:val="3"/>
          <w:wAfter w:w="513" w:type="dxa"/>
          <w:trHeight w:val="23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10503010010000110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2 773.0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10504000020000110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60.0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10504020020000110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60.0</w:t>
            </w:r>
          </w:p>
        </w:tc>
      </w:tr>
      <w:tr w:rsidR="00F60936" w:rsidRPr="00192579" w:rsidTr="009571E4">
        <w:trPr>
          <w:gridAfter w:val="3"/>
          <w:wAfter w:w="513" w:type="dxa"/>
          <w:trHeight w:val="2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10800000000000000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4 010.0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10803000010000110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10803010010000110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10807000010000110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10807150010000110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F60936" w:rsidRPr="00192579" w:rsidTr="009571E4">
        <w:trPr>
          <w:gridAfter w:val="3"/>
          <w:wAfter w:w="513" w:type="dxa"/>
          <w:trHeight w:val="7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11100000000000000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35 568.0</w:t>
            </w:r>
          </w:p>
        </w:tc>
      </w:tr>
      <w:tr w:rsidR="00F60936" w:rsidRPr="00192579" w:rsidTr="009571E4">
        <w:trPr>
          <w:gridAfter w:val="3"/>
          <w:wAfter w:w="513" w:type="dxa"/>
          <w:trHeight w:val="13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11105000000000120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35 568.0</w:t>
            </w:r>
          </w:p>
        </w:tc>
      </w:tr>
      <w:tr w:rsidR="00F60936" w:rsidRPr="00192579" w:rsidTr="009571E4">
        <w:trPr>
          <w:gridAfter w:val="3"/>
          <w:wAfter w:w="513" w:type="dxa"/>
          <w:trHeight w:val="11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11105010000000120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34 068.0</w:t>
            </w:r>
          </w:p>
        </w:tc>
      </w:tr>
      <w:tr w:rsidR="00F60936" w:rsidRPr="00192579" w:rsidTr="009571E4">
        <w:trPr>
          <w:gridAfter w:val="3"/>
          <w:wAfter w:w="513" w:type="dxa"/>
          <w:trHeight w:val="128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11105013100000120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34 068.0</w:t>
            </w:r>
          </w:p>
        </w:tc>
      </w:tr>
      <w:tr w:rsidR="00F60936" w:rsidRPr="00192579" w:rsidTr="009571E4">
        <w:trPr>
          <w:gridAfter w:val="3"/>
          <w:wAfter w:w="513" w:type="dxa"/>
          <w:trHeight w:val="13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11105030000000120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1 500.0</w:t>
            </w:r>
          </w:p>
        </w:tc>
      </w:tr>
      <w:tr w:rsidR="00F60936" w:rsidRPr="00192579" w:rsidTr="009571E4">
        <w:trPr>
          <w:gridAfter w:val="3"/>
          <w:wAfter w:w="513" w:type="dxa"/>
          <w:trHeight w:val="10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11105035050000120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1 500.0</w:t>
            </w:r>
          </w:p>
        </w:tc>
      </w:tr>
      <w:tr w:rsidR="00F60936" w:rsidRPr="00192579" w:rsidTr="009571E4">
        <w:trPr>
          <w:gridAfter w:val="3"/>
          <w:wAfter w:w="513" w:type="dxa"/>
          <w:trHeight w:val="50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11200000000000000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3 136.0</w:t>
            </w:r>
          </w:p>
        </w:tc>
      </w:tr>
      <w:tr w:rsidR="00F60936" w:rsidRPr="00192579" w:rsidTr="009571E4">
        <w:trPr>
          <w:gridAfter w:val="3"/>
          <w:wAfter w:w="513" w:type="dxa"/>
          <w:trHeight w:val="2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11201000010000120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3 136.0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11201010010000120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11201020010000120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11201030010000120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2 200.0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11201040010000120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525.0</w:t>
            </w:r>
          </w:p>
        </w:tc>
      </w:tr>
      <w:tr w:rsidR="00F60936" w:rsidRPr="00192579" w:rsidTr="009571E4">
        <w:trPr>
          <w:gridAfter w:val="3"/>
          <w:wAfter w:w="513" w:type="dxa"/>
          <w:trHeight w:val="50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11400000000000000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8 620.0</w:t>
            </w:r>
          </w:p>
        </w:tc>
      </w:tr>
      <w:tr w:rsidR="00F60936" w:rsidRPr="00192579" w:rsidTr="009571E4">
        <w:trPr>
          <w:gridAfter w:val="3"/>
          <w:wAfter w:w="513" w:type="dxa"/>
          <w:trHeight w:val="92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11406000000000430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8 620.0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11406010000000430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8 620.0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11406013100000430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8 620.0</w:t>
            </w:r>
          </w:p>
        </w:tc>
      </w:tr>
      <w:tr w:rsidR="00F60936" w:rsidRPr="00192579" w:rsidTr="009571E4">
        <w:trPr>
          <w:gridAfter w:val="3"/>
          <w:wAfter w:w="513" w:type="dxa"/>
          <w:trHeight w:val="2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1 465.0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11603000000000140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60936" w:rsidRPr="00192579" w:rsidTr="009571E4">
        <w:trPr>
          <w:gridAfter w:val="3"/>
          <w:wAfter w:w="513" w:type="dxa"/>
          <w:trHeight w:val="170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11603010010000140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60936" w:rsidRPr="00192579" w:rsidTr="009571E4">
        <w:trPr>
          <w:gridAfter w:val="3"/>
          <w:wAfter w:w="513" w:type="dxa"/>
          <w:trHeight w:val="10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11606000010000140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60936" w:rsidRPr="00192579" w:rsidTr="009571E4">
        <w:trPr>
          <w:gridAfter w:val="3"/>
          <w:wAfter w:w="513" w:type="dxa"/>
          <w:trHeight w:val="16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11625000000000140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165.0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60.0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11625050010000140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11625050010000140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11625060010000140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11628000010000140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F60936" w:rsidRPr="00192579" w:rsidTr="009571E4">
        <w:trPr>
          <w:gridAfter w:val="3"/>
          <w:wAfter w:w="513" w:type="dxa"/>
          <w:trHeight w:val="92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11633000000000140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11633050050000140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60936" w:rsidRPr="00192579" w:rsidTr="009571E4">
        <w:trPr>
          <w:gridAfter w:val="3"/>
          <w:wAfter w:w="513" w:type="dxa"/>
          <w:trHeight w:val="10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11643000010000140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60.0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11690000000000140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75.0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600.0</w:t>
            </w:r>
          </w:p>
        </w:tc>
      </w:tr>
      <w:tr w:rsidR="00F60936" w:rsidRPr="00192579" w:rsidTr="009571E4">
        <w:trPr>
          <w:gridAfter w:val="3"/>
          <w:wAfter w:w="513" w:type="dxa"/>
          <w:trHeight w:val="2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20000000000000000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9C5A14" w:rsidP="00F60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742 433.2</w:t>
            </w:r>
          </w:p>
        </w:tc>
      </w:tr>
      <w:tr w:rsidR="00F60936" w:rsidRPr="00192579" w:rsidTr="009571E4">
        <w:trPr>
          <w:gridAfter w:val="3"/>
          <w:wAfter w:w="513" w:type="dxa"/>
          <w:trHeight w:val="7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20200000000000000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9C5A14" w:rsidP="00F609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742 433.2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20201000000000151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42 229.3</w:t>
            </w:r>
          </w:p>
        </w:tc>
      </w:tr>
      <w:tr w:rsidR="00F60936" w:rsidRPr="00192579" w:rsidTr="009571E4">
        <w:trPr>
          <w:gridAfter w:val="3"/>
          <w:wAfter w:w="513" w:type="dxa"/>
          <w:trHeight w:val="2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20201001000000151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30 477.7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20201001050000151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30 477.7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20201003000000151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11 751.6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20201003050000151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11 751.6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20202000000000151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216 668.5</w:t>
            </w:r>
          </w:p>
        </w:tc>
      </w:tr>
      <w:tr w:rsidR="00F60936" w:rsidRPr="00192579" w:rsidTr="009571E4">
        <w:trPr>
          <w:gridAfter w:val="3"/>
          <w:wAfter w:w="513" w:type="dxa"/>
          <w:trHeight w:val="11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(объекты капитального строительства собственности муниципальных образований)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20202077000000151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29 595.2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20202077050000151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29 595.2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20202085000000151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4 854.5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20202085050000151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4 854.5</w:t>
            </w:r>
          </w:p>
        </w:tc>
      </w:tr>
      <w:tr w:rsidR="00F60936" w:rsidRPr="00192579" w:rsidTr="009571E4">
        <w:trPr>
          <w:gridAfter w:val="3"/>
          <w:wAfter w:w="513" w:type="dxa"/>
          <w:trHeight w:val="16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 на обеспечение мероприятий по капитальному ремонту многоквартирных домов и переселению 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20202088000000151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100 328.5</w:t>
            </w:r>
          </w:p>
        </w:tc>
      </w:tr>
      <w:tr w:rsidR="00F60936" w:rsidRPr="00192579" w:rsidTr="009571E4">
        <w:trPr>
          <w:gridAfter w:val="3"/>
          <w:wAfter w:w="513" w:type="dxa"/>
          <w:trHeight w:val="149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20202088050000151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100 328.5</w:t>
            </w:r>
          </w:p>
        </w:tc>
      </w:tr>
      <w:tr w:rsidR="00F60936" w:rsidRPr="00192579" w:rsidTr="009571E4">
        <w:trPr>
          <w:gridAfter w:val="3"/>
          <w:wAfter w:w="513" w:type="dxa"/>
          <w:trHeight w:val="11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 на обеспечение мероприятий по капитальному  ремонту многоквартирных домов и переселению  граждан из аварийного жилищного фонда за счет   средств бюджетов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20202089000000151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8 015.9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20202089050000151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8 015.9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20202204050000151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49 366.0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20202215050000151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2 404.5</w:t>
            </w:r>
          </w:p>
        </w:tc>
      </w:tr>
      <w:tr w:rsidR="00F60936" w:rsidRPr="00192579" w:rsidTr="009571E4">
        <w:trPr>
          <w:gridAfter w:val="3"/>
          <w:wAfter w:w="513" w:type="dxa"/>
          <w:trHeight w:val="2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20202999000000151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22 103.8</w:t>
            </w:r>
          </w:p>
        </w:tc>
      </w:tr>
      <w:tr w:rsidR="00F60936" w:rsidRPr="00192579" w:rsidTr="009571E4">
        <w:trPr>
          <w:gridAfter w:val="3"/>
          <w:wAfter w:w="513" w:type="dxa"/>
          <w:trHeight w:val="23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20202999050000151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22 103.8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20203000000000151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481 863.7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20203015000000151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1 862.3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20203015050000151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1 862.3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20203024000000151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33 598.7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20203024050000151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33 598.7</w:t>
            </w:r>
          </w:p>
        </w:tc>
      </w:tr>
      <w:tr w:rsidR="00F60936" w:rsidRPr="00192579" w:rsidTr="009571E4">
        <w:trPr>
          <w:gridAfter w:val="3"/>
          <w:wAfter w:w="513" w:type="dxa"/>
          <w:trHeight w:val="13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20203029000000151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7 860.7</w:t>
            </w:r>
          </w:p>
        </w:tc>
      </w:tr>
      <w:tr w:rsidR="00F60936" w:rsidRPr="00192579" w:rsidTr="009571E4">
        <w:trPr>
          <w:gridAfter w:val="3"/>
          <w:wAfter w:w="513" w:type="dxa"/>
          <w:trHeight w:val="128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20203029050000151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7 860.7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20203091000000151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1 030.0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20203091050000151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1 030.0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20203094000000151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4 360.0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20203094050000151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4 360.0</w:t>
            </w:r>
          </w:p>
        </w:tc>
      </w:tr>
      <w:tr w:rsidR="00F60936" w:rsidRPr="00192579" w:rsidTr="009571E4">
        <w:trPr>
          <w:gridAfter w:val="3"/>
          <w:wAfter w:w="513" w:type="dxa"/>
          <w:trHeight w:val="11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20203100000000151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380.0</w:t>
            </w:r>
          </w:p>
        </w:tc>
      </w:tr>
      <w:tr w:rsidR="00F60936" w:rsidRPr="00192579" w:rsidTr="009571E4">
        <w:trPr>
          <w:gridAfter w:val="3"/>
          <w:wAfter w:w="513" w:type="dxa"/>
          <w:trHeight w:val="10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20203100050000151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380.0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20203101000000151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3 677.1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20203101050000151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3 677.1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20203102000000151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4 916.4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20203102050000151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4 916.4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20203104000000151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379.9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20203104050000151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379.9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20203105000000151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234.6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20203105050000151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234.6</w:t>
            </w:r>
          </w:p>
        </w:tc>
      </w:tr>
      <w:tr w:rsidR="00F60936" w:rsidRPr="00192579" w:rsidTr="009571E4">
        <w:trPr>
          <w:gridAfter w:val="3"/>
          <w:wAfter w:w="513" w:type="dxa"/>
          <w:trHeight w:val="11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20203107000000151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2 469.0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20203107050000151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2 469.0</w:t>
            </w:r>
          </w:p>
        </w:tc>
      </w:tr>
      <w:tr w:rsidR="00F60936" w:rsidRPr="00192579" w:rsidTr="009571E4">
        <w:trPr>
          <w:gridAfter w:val="3"/>
          <w:wAfter w:w="513" w:type="dxa"/>
          <w:trHeight w:val="13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20203108000000151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46.6</w:t>
            </w:r>
          </w:p>
        </w:tc>
      </w:tr>
      <w:tr w:rsidR="00F60936" w:rsidRPr="00192579" w:rsidTr="009571E4">
        <w:trPr>
          <w:gridAfter w:val="3"/>
          <w:wAfter w:w="513" w:type="dxa"/>
          <w:trHeight w:val="128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20203108050000151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46.6</w:t>
            </w:r>
          </w:p>
        </w:tc>
      </w:tr>
      <w:tr w:rsidR="00F60936" w:rsidRPr="00192579" w:rsidTr="009571E4">
        <w:trPr>
          <w:gridAfter w:val="3"/>
          <w:wAfter w:w="513" w:type="dxa"/>
          <w:trHeight w:val="70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поддержку племенного крупного рогатого скота мясного направления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20203110000000151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421.3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20203110050000151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421.3</w:t>
            </w:r>
          </w:p>
        </w:tc>
      </w:tr>
      <w:tr w:rsidR="00F60936" w:rsidRPr="00192579" w:rsidTr="009571E4">
        <w:trPr>
          <w:gridAfter w:val="3"/>
          <w:wAfter w:w="513" w:type="dxa"/>
          <w:trHeight w:val="92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20203112000000151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852.0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20203112050000151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852.0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поддержку начинающих фермеров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20203113000000151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2 669.0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поддержку начинающих фермеров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20203113050000151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2 669.0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развитие семейных животноводческих ферм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20203114000000151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развитие семейных животноводческих ферм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20203114050000151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F60936" w:rsidRPr="00192579" w:rsidTr="009571E4">
        <w:trPr>
          <w:gridAfter w:val="3"/>
          <w:wAfter w:w="513" w:type="dxa"/>
          <w:trHeight w:val="92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20203115000000151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14 300.0</w:t>
            </w:r>
          </w:p>
        </w:tc>
      </w:tr>
      <w:tr w:rsidR="00F60936" w:rsidRPr="00192579" w:rsidTr="009571E4">
        <w:trPr>
          <w:gridAfter w:val="3"/>
          <w:wAfter w:w="513" w:type="dxa"/>
          <w:trHeight w:val="86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20203115050000151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14 300.0</w:t>
            </w:r>
          </w:p>
        </w:tc>
      </w:tr>
      <w:tr w:rsidR="00F60936" w:rsidRPr="00192579" w:rsidTr="009571E4">
        <w:trPr>
          <w:gridAfter w:val="3"/>
          <w:wAfter w:w="513" w:type="dxa"/>
          <w:trHeight w:val="2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20203999000000151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398 806.1</w:t>
            </w:r>
          </w:p>
        </w:tc>
      </w:tr>
      <w:tr w:rsidR="00F60936" w:rsidRPr="00192579" w:rsidTr="009571E4">
        <w:trPr>
          <w:gridAfter w:val="3"/>
          <w:wAfter w:w="513" w:type="dxa"/>
          <w:trHeight w:val="23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20203999050000151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398 806.1</w:t>
            </w:r>
          </w:p>
        </w:tc>
      </w:tr>
      <w:tr w:rsidR="00F60936" w:rsidRPr="00192579" w:rsidTr="009571E4">
        <w:trPr>
          <w:gridAfter w:val="3"/>
          <w:wAfter w:w="513" w:type="dxa"/>
          <w:trHeight w:val="25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20204000000000151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1 671.6</w:t>
            </w:r>
          </w:p>
        </w:tc>
      </w:tr>
      <w:tr w:rsidR="00F60936" w:rsidRPr="00192579" w:rsidTr="009571E4">
        <w:trPr>
          <w:gridAfter w:val="3"/>
          <w:wAfter w:w="513" w:type="dxa"/>
          <w:trHeight w:val="92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20204025000000151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F60936" w:rsidRPr="00192579" w:rsidTr="009571E4">
        <w:trPr>
          <w:gridAfter w:val="3"/>
          <w:wAfter w:w="513" w:type="dxa"/>
          <w:trHeight w:val="65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20204025050000151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F60936" w:rsidRPr="00192579" w:rsidTr="009571E4">
        <w:trPr>
          <w:gridAfter w:val="3"/>
          <w:wAfter w:w="513" w:type="dxa"/>
          <w:trHeight w:val="10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20204041000000151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71.6</w:t>
            </w:r>
          </w:p>
        </w:tc>
      </w:tr>
      <w:tr w:rsidR="00F60936" w:rsidRPr="00192579" w:rsidTr="009571E4">
        <w:trPr>
          <w:gridAfter w:val="3"/>
          <w:wAfter w:w="513" w:type="dxa"/>
          <w:trHeight w:val="92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20204053000000151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60936" w:rsidRPr="00192579" w:rsidTr="009571E4">
        <w:trPr>
          <w:gridAfter w:val="3"/>
          <w:wAfter w:w="513" w:type="dxa"/>
          <w:trHeight w:val="10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20204053050000151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60936" w:rsidRPr="00192579" w:rsidTr="009571E4">
        <w:trPr>
          <w:gridAfter w:val="3"/>
          <w:wAfter w:w="513" w:type="dxa"/>
          <w:trHeight w:val="47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20204999000000151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1 521.0</w:t>
            </w:r>
          </w:p>
        </w:tc>
      </w:tr>
      <w:tr w:rsidR="00F60936" w:rsidRPr="00192579" w:rsidTr="009571E4">
        <w:trPr>
          <w:gridAfter w:val="3"/>
          <w:wAfter w:w="513" w:type="dxa"/>
          <w:trHeight w:val="447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20204999050000151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1 521.0</w:t>
            </w:r>
          </w:p>
        </w:tc>
      </w:tr>
      <w:tr w:rsidR="00F60936" w:rsidRPr="00192579" w:rsidTr="009571E4">
        <w:trPr>
          <w:gridAfter w:val="3"/>
          <w:wAfter w:w="513" w:type="dxa"/>
          <w:trHeight w:val="267"/>
        </w:trPr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F6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Итого доходов: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36" w:rsidRPr="00192579" w:rsidRDefault="00F60936" w:rsidP="00847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579">
              <w:rPr>
                <w:rFonts w:ascii="Times New Roman" w:eastAsia="Times New Roman" w:hAnsi="Times New Roman" w:cs="Times New Roman"/>
                <w:lang w:eastAsia="ru-RU"/>
              </w:rPr>
              <w:t>1 019 370.</w:t>
            </w:r>
            <w:r w:rsidR="0084759A" w:rsidRPr="001925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96E1C" w:rsidRPr="00B33634" w:rsidTr="009571E4">
        <w:tblPrEx>
          <w:tblLook w:val="0000"/>
        </w:tblPrEx>
        <w:trPr>
          <w:trHeight w:val="425"/>
        </w:trPr>
        <w:tc>
          <w:tcPr>
            <w:tcW w:w="10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6E1C" w:rsidRPr="00B33634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E1C" w:rsidRPr="00B33634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E1C" w:rsidRPr="00B33634" w:rsidRDefault="00096E1C" w:rsidP="00C6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1.7. Приложение 2 Решения изложить в следующей редакции:</w:t>
            </w:r>
          </w:p>
          <w:tbl>
            <w:tblPr>
              <w:tblW w:w="4111" w:type="dxa"/>
              <w:tblInd w:w="5920" w:type="dxa"/>
              <w:tblLook w:val="0000"/>
            </w:tblPr>
            <w:tblGrid>
              <w:gridCol w:w="4111"/>
            </w:tblGrid>
            <w:tr w:rsidR="00096E1C" w:rsidRPr="00B33634" w:rsidTr="00C611D1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096E1C" w:rsidRPr="00B33634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6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2</w:t>
                  </w:r>
                </w:p>
              </w:tc>
            </w:tr>
            <w:tr w:rsidR="00096E1C" w:rsidRPr="00B33634" w:rsidTr="00C611D1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096E1C" w:rsidRPr="00B33634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6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</w:t>
                  </w:r>
                </w:p>
                <w:p w:rsidR="00096E1C" w:rsidRPr="00B33634" w:rsidRDefault="00096E1C" w:rsidP="00C611D1">
                  <w:pPr>
                    <w:spacing w:after="0"/>
                    <w:ind w:firstLine="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63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«О бюджете муниципального </w:t>
                  </w:r>
                </w:p>
                <w:p w:rsidR="00096E1C" w:rsidRPr="00B33634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6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 «Приволжский</w:t>
                  </w:r>
                </w:p>
                <w:p w:rsidR="00096E1C" w:rsidRPr="00B33634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63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район» на 2015 год и на </w:t>
                  </w:r>
                </w:p>
                <w:p w:rsidR="00096E1C" w:rsidRPr="00B33634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6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плановый период 2016 и 2017 годов»</w:t>
                  </w:r>
                </w:p>
                <w:p w:rsidR="00096E1C" w:rsidRPr="00B33634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96E1C" w:rsidRPr="00B33634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6E1C" w:rsidRPr="00B33634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E1C" w:rsidRPr="00B33634" w:rsidTr="009571E4">
        <w:tblPrEx>
          <w:tblLook w:val="0000"/>
        </w:tblPrEx>
        <w:trPr>
          <w:gridAfter w:val="2"/>
          <w:wAfter w:w="470" w:type="dxa"/>
          <w:trHeight w:val="579"/>
        </w:trPr>
        <w:tc>
          <w:tcPr>
            <w:tcW w:w="1000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</w:t>
            </w:r>
          </w:p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"Приволжский район" на 2015 год</w:t>
            </w:r>
          </w:p>
        </w:tc>
      </w:tr>
      <w:tr w:rsidR="00096E1C" w:rsidRPr="00B33634" w:rsidTr="009571E4">
        <w:tblPrEx>
          <w:tblLook w:val="0000"/>
        </w:tblPrEx>
        <w:trPr>
          <w:gridAfter w:val="2"/>
          <w:wAfter w:w="470" w:type="dxa"/>
          <w:trHeight w:val="509"/>
        </w:trPr>
        <w:tc>
          <w:tcPr>
            <w:tcW w:w="1000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159" w:rsidRDefault="00096E1C" w:rsidP="00096E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096E1C" w:rsidRPr="00B33634" w:rsidRDefault="00096E1C" w:rsidP="00096E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 xml:space="preserve">                        тыс.рублей</w:t>
      </w:r>
    </w:p>
    <w:p w:rsidR="00096E1C" w:rsidRPr="00B33634" w:rsidRDefault="00096E1C" w:rsidP="00096E1C">
      <w:pPr>
        <w:tabs>
          <w:tab w:val="left" w:pos="5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97" w:type="dxa"/>
        <w:tblInd w:w="93" w:type="dxa"/>
        <w:tblLook w:val="04A0"/>
      </w:tblPr>
      <w:tblGrid>
        <w:gridCol w:w="4977"/>
        <w:gridCol w:w="2940"/>
        <w:gridCol w:w="1480"/>
      </w:tblGrid>
      <w:tr w:rsidR="00096E1C" w:rsidRPr="00B33634" w:rsidTr="00C611D1">
        <w:trPr>
          <w:trHeight w:val="300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</w:tr>
      <w:tr w:rsidR="00096E1C" w:rsidRPr="00B33634" w:rsidTr="00C611D1">
        <w:trPr>
          <w:trHeight w:val="282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6E1C" w:rsidRPr="00B33634" w:rsidTr="00C611D1">
        <w:trPr>
          <w:trHeight w:val="91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6E1C" w:rsidRPr="00B33634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6E1C" w:rsidRPr="00B33634" w:rsidTr="00C611D1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26823,3</w:t>
            </w:r>
          </w:p>
        </w:tc>
      </w:tr>
      <w:tr w:rsidR="00096E1C" w:rsidRPr="00B33634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6E1C" w:rsidRPr="00B33634" w:rsidTr="00C611D1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12 977,1</w:t>
            </w:r>
          </w:p>
        </w:tc>
      </w:tr>
      <w:tr w:rsidR="00096E1C" w:rsidRPr="00B33634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6E1C" w:rsidRPr="00B33634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18 080,1</w:t>
            </w:r>
          </w:p>
        </w:tc>
      </w:tr>
      <w:tr w:rsidR="00096E1C" w:rsidRPr="00B33634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кредитных организаций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000 0102000000 0000 700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18 080,1</w:t>
            </w:r>
          </w:p>
        </w:tc>
      </w:tr>
      <w:tr w:rsidR="00096E1C" w:rsidRPr="00B33634" w:rsidTr="005052A0">
        <w:trPr>
          <w:trHeight w:val="30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000 0102000005 0000 710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18 080,1</w:t>
            </w:r>
          </w:p>
        </w:tc>
      </w:tr>
      <w:tr w:rsidR="00096E1C" w:rsidRPr="00B33634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 от других бюджетов бюджетной системы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-6 558,0</w:t>
            </w:r>
          </w:p>
        </w:tc>
      </w:tr>
      <w:tr w:rsidR="00096E1C" w:rsidRPr="00B33634" w:rsidTr="00C611D1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-6 558,0</w:t>
            </w:r>
          </w:p>
        </w:tc>
      </w:tr>
      <w:tr w:rsidR="00096E1C" w:rsidRPr="00B33634" w:rsidTr="00C611D1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-6 558,0</w:t>
            </w:r>
          </w:p>
        </w:tc>
      </w:tr>
      <w:tr w:rsidR="00096E1C" w:rsidRPr="00B33634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-6 558,0</w:t>
            </w:r>
          </w:p>
        </w:tc>
      </w:tr>
      <w:tr w:rsidR="00096E1C" w:rsidRPr="00B33634" w:rsidTr="00C611D1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000 0103010005 0000 710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96E1C" w:rsidRPr="00B33634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000 0103010005 0000 810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-6 558,0</w:t>
            </w:r>
          </w:p>
        </w:tc>
      </w:tr>
      <w:tr w:rsidR="00096E1C" w:rsidRPr="00B33634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источники внутреннего финансирования дефицитов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1 455,0</w:t>
            </w:r>
          </w:p>
        </w:tc>
      </w:tr>
      <w:tr w:rsidR="00096E1C" w:rsidRPr="00B33634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кредиты, предоставленные внутри страны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1 455,0</w:t>
            </w:r>
          </w:p>
        </w:tc>
      </w:tr>
      <w:tr w:rsidR="00096E1C" w:rsidRPr="00B33634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000 0106050000 0000 600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1 455,0</w:t>
            </w:r>
          </w:p>
        </w:tc>
      </w:tr>
      <w:tr w:rsidR="00096E1C" w:rsidRPr="00B33634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000 0106050200 0000 600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1 455,0</w:t>
            </w:r>
          </w:p>
        </w:tc>
      </w:tr>
      <w:tr w:rsidR="00096E1C" w:rsidRPr="00B33634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000 0106050205 0000 640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1 455,0</w:t>
            </w:r>
          </w:p>
        </w:tc>
      </w:tr>
      <w:tr w:rsidR="00096E1C" w:rsidRPr="00B33634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13846,2</w:t>
            </w:r>
          </w:p>
        </w:tc>
      </w:tr>
      <w:tr w:rsidR="00096E1C" w:rsidRPr="00B33634" w:rsidTr="00C611D1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000 0105000000 0000 500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9C5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-1038905,</w:t>
            </w:r>
            <w:r w:rsidR="009C5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6E1C" w:rsidRPr="00B33634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000 0105020000 0000 500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-1038905,</w:t>
            </w:r>
            <w:r w:rsidR="009C5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6E1C" w:rsidRPr="00B33634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000 0105020100 0000 510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-1038905,</w:t>
            </w:r>
            <w:r w:rsidR="009C5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6E1C" w:rsidRPr="00B33634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прочих остатков денежных средств 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000 0105020105 0000 510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-1038905,</w:t>
            </w:r>
            <w:r w:rsidR="009C5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6E1C" w:rsidRPr="00B33634" w:rsidTr="00C611D1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000 0105000000 0000 600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1052751,</w:t>
            </w:r>
            <w:r w:rsidR="009C5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96E1C" w:rsidRPr="00B33634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000 0105020000 0000 600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1052751,</w:t>
            </w:r>
            <w:r w:rsidR="009C5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96E1C" w:rsidRPr="00B33634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000 0105020100 0000 610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1052751,</w:t>
            </w:r>
            <w:r w:rsidR="009C5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96E1C" w:rsidRPr="00B33634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33634" w:rsidRDefault="00096E1C" w:rsidP="00B336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000 0105020105 0000 610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33634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1052751,</w:t>
            </w:r>
            <w:r w:rsidR="009C5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F8770F" w:rsidRDefault="00F8770F" w:rsidP="00181F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1F7F" w:rsidRPr="00B33634" w:rsidRDefault="00CC5606" w:rsidP="00181F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>1.8.</w:t>
      </w:r>
      <w:r w:rsidR="00181F7F" w:rsidRPr="00B33634">
        <w:rPr>
          <w:rFonts w:ascii="Times New Roman" w:hAnsi="Times New Roman" w:cs="Times New Roman"/>
          <w:sz w:val="24"/>
          <w:szCs w:val="24"/>
        </w:rPr>
        <w:t xml:space="preserve"> Приложение 6 Решения изложить в следующей редакции:</w:t>
      </w:r>
    </w:p>
    <w:p w:rsidR="00181F7F" w:rsidRPr="00B33634" w:rsidRDefault="00181F7F" w:rsidP="00181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181F7F" w:rsidRPr="00B33634" w:rsidTr="00C611D1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181F7F" w:rsidRPr="00B33634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181F7F" w:rsidRPr="00B33634" w:rsidTr="00C611D1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181F7F" w:rsidRPr="00B33634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81F7F" w:rsidRPr="00B33634" w:rsidRDefault="00181F7F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муниципального </w:t>
            </w:r>
          </w:p>
          <w:p w:rsidR="00181F7F" w:rsidRPr="00B33634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81F7F" w:rsidRPr="00B33634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181F7F" w:rsidRPr="00B33634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плановый период 2016 и 2017 годов»</w:t>
            </w:r>
          </w:p>
          <w:p w:rsidR="00181F7F" w:rsidRPr="00B33634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F7F" w:rsidRPr="00B33634" w:rsidRDefault="00181F7F" w:rsidP="00181F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по целевым статьям (муниципальным программам)  и группам (подгруппам) видов расходов классификации расходов бюджета на 2015 год</w:t>
      </w:r>
    </w:p>
    <w:p w:rsidR="00181F7F" w:rsidRPr="00B33634" w:rsidRDefault="00181F7F" w:rsidP="00181F7F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>тыс.рублей</w:t>
      </w:r>
    </w:p>
    <w:p w:rsidR="00181F7F" w:rsidRPr="00B33634" w:rsidRDefault="00181F7F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85" w:type="dxa"/>
        <w:tblInd w:w="93" w:type="dxa"/>
        <w:tblLook w:val="04A0"/>
      </w:tblPr>
      <w:tblGrid>
        <w:gridCol w:w="6111"/>
        <w:gridCol w:w="456"/>
        <w:gridCol w:w="336"/>
        <w:gridCol w:w="706"/>
        <w:gridCol w:w="820"/>
        <w:gridCol w:w="1356"/>
      </w:tblGrid>
      <w:tr w:rsidR="003410FD" w:rsidRPr="00CC2517" w:rsidTr="00221811">
        <w:trPr>
          <w:trHeight w:val="357"/>
        </w:trPr>
        <w:tc>
          <w:tcPr>
            <w:tcW w:w="6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9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Вид рас-</w:t>
            </w: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</w:tr>
      <w:tr w:rsidR="003410FD" w:rsidRPr="00CC2517" w:rsidTr="00221811">
        <w:trPr>
          <w:trHeight w:val="357"/>
        </w:trPr>
        <w:tc>
          <w:tcPr>
            <w:tcW w:w="6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792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599 8</w:t>
            </w:r>
            <w:r w:rsidR="00792EDA"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792E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  <w:r w:rsidR="00792EDA"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</w:tr>
      <w:tr w:rsidR="003410FD" w:rsidRPr="00CC2517" w:rsidTr="00221811">
        <w:trPr>
          <w:trHeight w:val="16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49 366.0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14 000.0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14 000.0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14 000.0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35 366.0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35 366.0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35 366.0</w:t>
            </w:r>
          </w:p>
        </w:tc>
      </w:tr>
      <w:tr w:rsidR="003410FD" w:rsidRPr="00CC2517" w:rsidTr="00221811">
        <w:trPr>
          <w:trHeight w:val="16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в образовательных организациях, расположенных в сельской местности, условий занятий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5097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2 404.5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5097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2 404.5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5097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2 404.5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5097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2 404.5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 xml:space="preserve">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7 860.7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140.4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140.4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140.4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7 720.3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7 720.3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7 720.3</w:t>
            </w:r>
          </w:p>
        </w:tc>
      </w:tr>
      <w:tr w:rsidR="003410FD" w:rsidRPr="00CC2517" w:rsidTr="00221811">
        <w:trPr>
          <w:trHeight w:val="1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Поощрение победителей областных кокурсов "Новогодняя сказка" и "Самый благоустроенный населенный пункт в Астраханской области" в рамках подпрограммы "Благоустройство территории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242.0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242.0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242.0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242.0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159.0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1 542.4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1 078.4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1 078.4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1 078.4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464.0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464.0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464.0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404.0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404.0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404.0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 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930.0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930.0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930.0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930.0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21 701.4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3 919.5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3 919.5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3 919.5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3 919.5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3 561.0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3 061.0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3 061.0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3 061.0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14 220.9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14 220.9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14 220.9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14 220.9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8 751.0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2011 - 2015 годы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государственной программы "Молодежь Астраханской области" на организацию и проведение палаточных лагерей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1 022.0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1 002.0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1 002.0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1 002.0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533.4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533.4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533.4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96.0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 в рамках подпрограммы «Обеспечение жильем молодых семей в Астраханской области» государственной программы «Молодежь Астраханской области» в рамках подпрограммы «Реализация молодежной политики и воспитания» 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1 284.9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1 284.9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1 284.9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1 284.9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20 593.6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10 206.6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10 206.6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10 206.6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10 206.6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9 703.1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9 703.1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4 752.6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4 752.6</w:t>
            </w:r>
          </w:p>
        </w:tc>
      </w:tr>
      <w:tr w:rsidR="003410FD" w:rsidRPr="00CC2517" w:rsidTr="00221811">
        <w:trPr>
          <w:trHeight w:val="10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4 950.6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4 950.6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с.Бирюковка, ул.Спортивная,2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34.5</w:t>
            </w:r>
          </w:p>
        </w:tc>
      </w:tr>
      <w:tr w:rsidR="003410FD" w:rsidRPr="00CC2517" w:rsidTr="00221811">
        <w:trPr>
          <w:trHeight w:val="10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34.5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34.5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п.Кирпичный завод № 1, ул. 40 лет ВЛКСМ, 108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34.5</w:t>
            </w:r>
          </w:p>
        </w:tc>
      </w:tr>
      <w:tr w:rsidR="003410FD" w:rsidRPr="00CC2517" w:rsidTr="00221811">
        <w:trPr>
          <w:trHeight w:val="10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34.5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34.5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614.8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614.8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614.8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614.8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23 783.7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Улучшение материально-технической базы образовательных учреждений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2 696.0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1 823.8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1 823.8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1 823.8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872.2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872.2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872.2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378.0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378.0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378.0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2 746.2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2 746.2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2 746.2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2 746.2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16 761.5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13 792.7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13 792.7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13 792.7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2 968.8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2 968.8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2 968.8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459 025.9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1 315.0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1 315.0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1 315.0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1 315.0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69 146.5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2 473.1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2 473.1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2 473.1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66 673.4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66 673.4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66 673.4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10 232.4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8 396.0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8 396.0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8 391.2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4.8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1 435.6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1 435.6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1 435.6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370 982.8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370 982.8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370 982.8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370 982.8</w:t>
            </w:r>
          </w:p>
        </w:tc>
      </w:tr>
      <w:tr w:rsidR="003410FD" w:rsidRPr="00CC2517" w:rsidTr="00221811">
        <w:trPr>
          <w:trHeight w:val="16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7 349.2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7 349.2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7 349.2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7 349.2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18 894.9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1 485.0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оснащенности муниципальных учреждений культуры специальным оборудованием и современными материально-техническими средствами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 xml:space="preserve"> 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Участие творческих коллективов муниципальных учреждений культуры района в проектах межрегионального, всероссийского и международного уровней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Меропрития по сохранению и развитию культуры села как онсовной составляющей единого культурного пространства Астраханской области в рамках подпрограммы "Развитие культуры села" муниципальной программы "Развитие культуры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235.0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5 934.6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1 920.0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1 920.0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1 920.0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1 920.0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4 014.7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4 014.7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4 014.7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4 014.7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2 063.5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600.7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252.8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252.8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252.8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252.8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Меропрития по устройству символических вазонов в рамках мероприятий, прводимых в честь 70-летия со Дня Победы в ВОВ в рамках подпрограммы  «Развитие культурно-досуговой деятельности» муниципальной программы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8 946.8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8 746.2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8 746.2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8 746.2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8 746.2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71.6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71.6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71.6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5146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71.6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465.0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465.0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Поддержка национальных, религиозных общественных организаций в сфере развития межэтнических отношений и сохранения этнокультуры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7029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4021,2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95.0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621.2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621.2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621.2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621.2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2 675.0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2 675.0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2 675.0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2 675.0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Проведение противопаводковых мероприятий в рамках муниципальной программы «Обеспечение общественной безопасности в Приволжском районе на 2015-2017 годы» (бюджет Астраханской области)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6041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6041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6041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6041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5 999.3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479.4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479.4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3 029.3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247.8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247.8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247.8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247.8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167.2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167.2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167.2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167.2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2 614.3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2 614.3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2 614.3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1 170.0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108.0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108.0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1 062.0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1 062.0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84 332.1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71 128.3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1 030.0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1 030.0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1 030.0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4 360.0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4 360.0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4 360.0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380.0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380.0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3 677.1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3 677.1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3 677.1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Поддержка племенного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4 916.4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4 916.4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4 916.4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379.9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379.9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379.9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234.6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234.6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234.6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2 469.0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2 469.0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2 469.0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46.6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5049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421.3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421.3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421.3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Поддержка начинающих фермеров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2 669.0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2 669.0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2 669.0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Развитие семейных животноводческих ферм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14 300.0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14 300.0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5055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14 300.0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3 881.3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3 146.3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3 146.3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3 136.3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729.0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729.0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729.0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23 034.1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23 034.1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23 034.1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312.5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312.5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312.5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744.5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640.0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640.0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640.0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640.0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субсидии  МУП «Приволжскзаготпром»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проекта "Накорми себя сам" в рамках подпрограммы "Развитие сельского хозяйства в приволжском районе"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7777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7777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980.0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7777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980.0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12 703.8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комфортных условий сельского поселения Приволжского района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и молодых специалистов, работающих на селе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в с. Началово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Реконструкция сетей водоснабжения микрорайона Юность в с. 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171.0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171.0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171.0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171.0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Тепличный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Молодежный 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плоскостных спортивных сооружений: Многофункциональные спортивные площадки с искусственным покрытием в с.Атал и в микрорайоне Юность с.Яксатово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здания Дома культуры с.Три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Разработка ПСД на строительство здания Дома культуры с.Килинчи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Разработка ПСД на строительство здания Дома культуры с.Осыпной Бугор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6 799.3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6 799.3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6 799.3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6 799.3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2 113.4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2 113.4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2 113.4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2 113.4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капитальному ремонту объектов водохозяйственного комплекса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государственной программы "Развитие агропромышленного комплекса Астраханской области" на улучшение жилищных условий граждан, проживающих в сельской местности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2 741.1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2 741.1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2 741.1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2 741.1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водохозяйственного комплекса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6 336.2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5 500.0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5 500.0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5 500.0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поддержка малого и среднего </w:t>
            </w: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br/>
              <w:t>предпринимательства, включая крестьянские (фермерские)</w:t>
            </w: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хозяйства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5064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296.2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5064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296.2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5064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296.2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792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92EDA" w:rsidRPr="00CC2517">
              <w:rPr>
                <w:rFonts w:ascii="Times New Roman" w:eastAsia="Times New Roman" w:hAnsi="Times New Roman" w:cs="Times New Roman"/>
                <w:lang w:eastAsia="ru-RU"/>
              </w:rPr>
              <w:t>09846</w:t>
            </w: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28 895.3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3 159.9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3 159.9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3 159.9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6 317.0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6 317.0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6 317.0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13 909.3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13 899.3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13 899.3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4 704.9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4 704.9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4 704.9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804.2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804.2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804.2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804.2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21 106.6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21 106.6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21 106.6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21 106.6</w:t>
            </w:r>
          </w:p>
        </w:tc>
      </w:tr>
      <w:tr w:rsidR="003410FD" w:rsidRPr="00CC2517" w:rsidTr="00221811">
        <w:trPr>
          <w:trHeight w:val="16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9502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100 328.5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9502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100 328.5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9502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100 328.5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9502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100 328.5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9602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8 015.9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9602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8 015.9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9602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8 015.9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9602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8 015.9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8 485.5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8 485.5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8 485.5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8 485.5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ликвидации накопленного экологического ущерба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4 118.1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4 118.1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4 118.1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4 118.1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2 168.3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2 168.3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2 168.3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2 168.3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29 595.2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29 595.2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6601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29 595.2</w:t>
            </w:r>
          </w:p>
        </w:tc>
      </w:tr>
      <w:tr w:rsidR="003410FD" w:rsidRPr="00CC2517" w:rsidTr="00221811">
        <w:trPr>
          <w:trHeight w:val="2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7 133.0</w:t>
            </w:r>
          </w:p>
        </w:tc>
      </w:tr>
      <w:tr w:rsidR="003410FD" w:rsidRPr="00CC2517" w:rsidTr="00221811">
        <w:trPr>
          <w:trHeight w:val="2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3 312.0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3 312.0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3 312.0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3 312.0</w:t>
            </w:r>
          </w:p>
        </w:tc>
      </w:tr>
      <w:tr w:rsidR="003410FD" w:rsidRPr="00CC2517" w:rsidTr="00221811">
        <w:trPr>
          <w:trHeight w:val="2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деятельности муниципального бюджетного учреждения  «БТИ»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1 621.0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1 621.0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1 621.0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1 621.0</w:t>
            </w:r>
          </w:p>
        </w:tc>
      </w:tr>
      <w:tr w:rsidR="003410FD" w:rsidRPr="00CC2517" w:rsidTr="00221811">
        <w:trPr>
          <w:trHeight w:val="2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1 950.0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1 950.0</w:t>
            </w:r>
          </w:p>
        </w:tc>
      </w:tr>
      <w:tr w:rsidR="003410FD" w:rsidRPr="00CC2517" w:rsidTr="00221811">
        <w:trPr>
          <w:trHeight w:val="4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244.6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44.6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44.6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44.6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44.6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58 462.5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1 404.0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1 404.0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1 404.0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1 404.0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609.0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609.0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609.0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609.0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1 005.0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1 005.0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1 965.0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1 965.0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1 965.0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1 965.0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21 181.4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17 615.7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17 615.7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17 575.7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3 325.3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3 325.3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3 325.3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240.4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67.0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173.4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22 665.2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22 665.2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22 665.2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22 665.2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227.0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227.0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227.0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227.0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250.9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222.1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222.1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222.1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28.8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28.8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28.8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430.0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397.2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397.2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397.2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32.8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32.8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2 197.9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2 197.9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2 197.9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2 197.9</w:t>
            </w:r>
          </w:p>
        </w:tc>
      </w:tr>
      <w:tr w:rsidR="003410FD" w:rsidRPr="00CC2517" w:rsidTr="00221811">
        <w:trPr>
          <w:trHeight w:val="18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2 154.1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2 154.1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2 154.1</w:t>
            </w:r>
          </w:p>
        </w:tc>
      </w:tr>
      <w:tr w:rsidR="003410FD" w:rsidRPr="00CC2517" w:rsidTr="00221811">
        <w:trPr>
          <w:trHeight w:val="10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2 154.1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2 500.0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2 500.0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48373,3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469.1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69.1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69.1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0112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69.1</w:t>
            </w:r>
          </w:p>
        </w:tc>
      </w:tr>
      <w:tr w:rsidR="003410FD" w:rsidRPr="00CC2517" w:rsidTr="00221811">
        <w:trPr>
          <w:trHeight w:val="16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41 441.0</w:t>
            </w:r>
          </w:p>
        </w:tc>
      </w:tr>
      <w:tr w:rsidR="003410FD" w:rsidRPr="00CC2517" w:rsidTr="00221811">
        <w:trPr>
          <w:trHeight w:val="18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1 862.3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1 862.3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1 862.3</w:t>
            </w:r>
          </w:p>
        </w:tc>
      </w:tr>
      <w:tr w:rsidR="003410FD" w:rsidRPr="00CC2517" w:rsidTr="00221811">
        <w:trPr>
          <w:trHeight w:val="18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10FD" w:rsidRPr="00CC2517" w:rsidTr="00221811">
        <w:trPr>
          <w:trHeight w:val="18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33 598.7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33 598.7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33 598.7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33 598.7</w:t>
            </w:r>
          </w:p>
        </w:tc>
      </w:tr>
      <w:tr w:rsidR="003410FD" w:rsidRPr="00CC2517" w:rsidTr="00221811">
        <w:trPr>
          <w:trHeight w:val="20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5 980.0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5 980.0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5 980.0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9008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5 980.0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6 563.2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6 392.2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5 105.7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5 105.7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5 105.7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1 271.3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1 271.3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1 271.3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15.2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Реформирование региональных финансов Астраханской области в рамках ведомтвенной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муниципального образования "Приволжский район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171.0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171.0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171.0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171.0</w:t>
            </w:r>
          </w:p>
        </w:tc>
      </w:tr>
      <w:tr w:rsidR="003410FD" w:rsidRPr="00CC2517" w:rsidTr="00221811">
        <w:trPr>
          <w:trHeight w:val="7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9 858.8</w:t>
            </w:r>
          </w:p>
        </w:tc>
      </w:tr>
      <w:tr w:rsidR="003410FD" w:rsidRPr="00CC2517" w:rsidTr="00221811">
        <w:trPr>
          <w:trHeight w:val="11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8 276.7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7 067.7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7 067.7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7 057.7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1 195.0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1 195.0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1 195.0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3410FD" w:rsidRPr="00CC2517" w:rsidTr="00221811">
        <w:trPr>
          <w:trHeight w:val="16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16.0</w:t>
            </w:r>
          </w:p>
        </w:tc>
      </w:tr>
      <w:tr w:rsidR="003410FD" w:rsidRPr="00CC2517" w:rsidTr="00221811">
        <w:trPr>
          <w:trHeight w:val="10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16.0</w:t>
            </w:r>
          </w:p>
        </w:tc>
      </w:tr>
      <w:tr w:rsidR="003410FD" w:rsidRPr="00CC2517" w:rsidTr="00221811">
        <w:trPr>
          <w:trHeight w:val="92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3410FD" w:rsidRPr="00CC2517" w:rsidTr="00221811">
        <w:trPr>
          <w:trHeight w:val="137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3410FD" w:rsidRPr="00CC2517" w:rsidTr="00221811">
        <w:trPr>
          <w:trHeight w:val="15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3410FD" w:rsidRPr="00CC2517" w:rsidTr="00221811">
        <w:trPr>
          <w:trHeight w:val="1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776.1</w:t>
            </w:r>
          </w:p>
        </w:tc>
      </w:tr>
      <w:tr w:rsidR="003410FD" w:rsidRPr="00CC2517" w:rsidTr="00221811">
        <w:trPr>
          <w:trHeight w:val="44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776.1</w:t>
            </w:r>
          </w:p>
        </w:tc>
      </w:tr>
      <w:tr w:rsidR="003410FD" w:rsidRPr="00CC2517" w:rsidTr="00221811">
        <w:trPr>
          <w:trHeight w:val="23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776.1</w:t>
            </w:r>
          </w:p>
        </w:tc>
      </w:tr>
      <w:tr w:rsidR="003410FD" w:rsidRPr="00CC2517" w:rsidTr="00221811">
        <w:trPr>
          <w:trHeight w:val="6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0FD" w:rsidRPr="00CC2517" w:rsidRDefault="003410FD" w:rsidP="003410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7084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776.1</w:t>
            </w:r>
          </w:p>
        </w:tc>
      </w:tr>
      <w:tr w:rsidR="003410FD" w:rsidRPr="00CC2517" w:rsidTr="00221811">
        <w:trPr>
          <w:trHeight w:val="327"/>
        </w:trPr>
        <w:tc>
          <w:tcPr>
            <w:tcW w:w="8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Итого расходов: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0FD" w:rsidRPr="00CC2517" w:rsidRDefault="003410FD" w:rsidP="00341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517">
              <w:rPr>
                <w:rFonts w:ascii="Times New Roman" w:eastAsia="Times New Roman" w:hAnsi="Times New Roman" w:cs="Times New Roman"/>
                <w:lang w:eastAsia="ru-RU"/>
              </w:rPr>
              <w:t>1 046 193.5</w:t>
            </w:r>
          </w:p>
        </w:tc>
      </w:tr>
    </w:tbl>
    <w:p w:rsidR="00181F7F" w:rsidRPr="00B33634" w:rsidRDefault="00181F7F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F7F" w:rsidRPr="00B33634" w:rsidRDefault="00181F7F" w:rsidP="007C4C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>1.9.</w:t>
      </w:r>
      <w:r w:rsidR="007C4C1F" w:rsidRPr="00B33634">
        <w:rPr>
          <w:rFonts w:ascii="Times New Roman" w:hAnsi="Times New Roman" w:cs="Times New Roman"/>
          <w:sz w:val="24"/>
          <w:szCs w:val="24"/>
        </w:rPr>
        <w:t xml:space="preserve"> Приложение 7 Решения изложить в следующей редакции:</w:t>
      </w:r>
    </w:p>
    <w:tbl>
      <w:tblPr>
        <w:tblW w:w="10152" w:type="dxa"/>
        <w:tblInd w:w="93" w:type="dxa"/>
        <w:tblLook w:val="0000"/>
      </w:tblPr>
      <w:tblGrid>
        <w:gridCol w:w="6279"/>
        <w:gridCol w:w="3375"/>
        <w:gridCol w:w="498"/>
      </w:tblGrid>
      <w:tr w:rsidR="007C4C1F" w:rsidRPr="00B33634" w:rsidTr="00C611D1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9C5A14" w:rsidRDefault="009C5A14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C1F" w:rsidRPr="00B33634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7C4C1F" w:rsidRPr="00B33634" w:rsidTr="00C611D1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7C4C1F" w:rsidRPr="00B33634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7C4C1F" w:rsidRPr="00B33634" w:rsidRDefault="007C4C1F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муниципального </w:t>
            </w:r>
          </w:p>
          <w:p w:rsidR="007C4C1F" w:rsidRPr="00B33634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7C4C1F" w:rsidRPr="00B33634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7C4C1F" w:rsidRPr="00B33634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период 2016 и 2017 </w:t>
            </w:r>
          </w:p>
          <w:p w:rsidR="007C4C1F" w:rsidRPr="00B33634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  <w:p w:rsidR="007C4C1F" w:rsidRPr="00B33634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C1F" w:rsidRPr="00B33634" w:rsidTr="00C611D1">
        <w:trPr>
          <w:trHeight w:val="509"/>
        </w:trPr>
        <w:tc>
          <w:tcPr>
            <w:tcW w:w="10152" w:type="dxa"/>
            <w:gridSpan w:val="3"/>
            <w:vMerge w:val="restart"/>
            <w:shd w:val="clear" w:color="auto" w:fill="auto"/>
            <w:vAlign w:val="bottom"/>
          </w:tcPr>
          <w:p w:rsidR="007C4C1F" w:rsidRPr="00B33634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7C4C1F" w:rsidRPr="00B33634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2015год</w:t>
            </w:r>
          </w:p>
          <w:p w:rsidR="007C4C1F" w:rsidRPr="00B33634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C1F" w:rsidRPr="00B33634" w:rsidTr="00C611D1">
        <w:trPr>
          <w:trHeight w:val="509"/>
        </w:trPr>
        <w:tc>
          <w:tcPr>
            <w:tcW w:w="10152" w:type="dxa"/>
            <w:gridSpan w:val="3"/>
            <w:vMerge/>
            <w:vAlign w:val="center"/>
          </w:tcPr>
          <w:p w:rsidR="007C4C1F" w:rsidRPr="00B33634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C1F" w:rsidRPr="009571E4" w:rsidRDefault="007C4C1F" w:rsidP="007C4C1F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0"/>
          <w:szCs w:val="20"/>
        </w:rPr>
      </w:pPr>
      <w:r w:rsidRPr="009571E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тыс.рублей</w:t>
      </w:r>
    </w:p>
    <w:tbl>
      <w:tblPr>
        <w:tblW w:w="9625" w:type="dxa"/>
        <w:tblInd w:w="93" w:type="dxa"/>
        <w:tblLook w:val="04A0"/>
      </w:tblPr>
      <w:tblGrid>
        <w:gridCol w:w="266"/>
        <w:gridCol w:w="3977"/>
        <w:gridCol w:w="650"/>
        <w:gridCol w:w="562"/>
        <w:gridCol w:w="271"/>
        <w:gridCol w:w="271"/>
        <w:gridCol w:w="271"/>
        <w:gridCol w:w="462"/>
        <w:gridCol w:w="316"/>
        <w:gridCol w:w="616"/>
        <w:gridCol w:w="607"/>
        <w:gridCol w:w="1356"/>
      </w:tblGrid>
      <w:tr w:rsidR="00473EB6" w:rsidRPr="00473EB6" w:rsidTr="009571E4">
        <w:trPr>
          <w:trHeight w:val="357"/>
        </w:trPr>
        <w:tc>
          <w:tcPr>
            <w:tcW w:w="4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Раз-</w:t>
            </w: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Под-</w:t>
            </w: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раз-</w:t>
            </w: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13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рас-</w:t>
            </w: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хода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</w:tr>
      <w:tr w:rsidR="00473EB6" w:rsidRPr="00473EB6" w:rsidTr="009571E4">
        <w:trPr>
          <w:trHeight w:val="420"/>
        </w:trPr>
        <w:tc>
          <w:tcPr>
            <w:tcW w:w="44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EB6" w:rsidRPr="00473EB6" w:rsidTr="009571E4">
        <w:trPr>
          <w:trHeight w:val="58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286 377.6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58 247.5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473EB6" w:rsidRPr="00473EB6" w:rsidTr="009571E4">
        <w:trPr>
          <w:trHeight w:val="7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473EB6" w:rsidRPr="00473EB6" w:rsidTr="009571E4">
        <w:trPr>
          <w:trHeight w:val="7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2 970.0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2 970.0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1 965.0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1 965.0</w:t>
            </w:r>
          </w:p>
        </w:tc>
      </w:tr>
      <w:tr w:rsidR="00473EB6" w:rsidRPr="00473EB6" w:rsidTr="009571E4">
        <w:trPr>
          <w:trHeight w:val="7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1 423.0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1 423.0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51 841.5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4 933.0</w:t>
            </w:r>
          </w:p>
        </w:tc>
      </w:tr>
      <w:tr w:rsidR="009571E4" w:rsidRPr="00473EB6" w:rsidTr="009571E4">
        <w:trPr>
          <w:trHeight w:val="2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4 933.0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3 312.0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3 312.0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3 312.0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3 312.0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муниципального бюджетного учреждения  «БТИ»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1 621.0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46 908.5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21 181.4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17 615.7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17 615.7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17 575.7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3 325.3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3 325.3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3 325.3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173.4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22 665.2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22 665.2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22 665.2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22 665.2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250.9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32.8</w:t>
            </w:r>
          </w:p>
        </w:tc>
      </w:tr>
      <w:tr w:rsidR="009571E4" w:rsidRPr="00473EB6" w:rsidTr="009571E4">
        <w:trPr>
          <w:trHeight w:val="20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2 154.1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2 154.1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2 154.1</w:t>
            </w:r>
          </w:p>
        </w:tc>
      </w:tr>
      <w:tr w:rsidR="009571E4" w:rsidRPr="00473EB6" w:rsidTr="009571E4">
        <w:trPr>
          <w:trHeight w:val="128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2 154.1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3 921.2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2 805.0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2 805.0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2 675.0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2 675.0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2 675.0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2 675.0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противопаводковых мероприятий в рамках муниципальной программы «Обеспечение общественной безопасности в Приволжском районе на 2015-2017 годы» (бюджет Астраханской области)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1 116.2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1 116.2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621.2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18 176.9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411.8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167.2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167.2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167.2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167.2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13 664.7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13 664.7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13 164.7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начинающих фермеров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2 669.0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2 669.0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2 669.0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семейных животноводческих ферм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2 408.7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2 408.7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2 408.7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 МУП «Приволжскзаготпром»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проекта "Накорми себя сам" в рамках подпрограммы "Развитие сельского хозяйства в приволжском районе"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814.2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814.2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814.2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804.2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3 136.2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ПСД на строительство здания Дома культуры с.Килинчи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ПСД на строительство здания Дома культуры с.Осыпной Бугор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836.2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</w:t>
            </w: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предпринимательства, включая крестьянские (фермерские)</w:t>
            </w: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хозяйства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296.2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2 200.0</w:t>
            </w:r>
          </w:p>
        </w:tc>
      </w:tr>
      <w:tr w:rsidR="009571E4" w:rsidRPr="00473EB6" w:rsidTr="009571E4">
        <w:trPr>
          <w:trHeight w:val="2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2 200.0</w:t>
            </w:r>
          </w:p>
        </w:tc>
      </w:tr>
      <w:tr w:rsidR="009571E4" w:rsidRPr="00473EB6" w:rsidTr="009571E4">
        <w:trPr>
          <w:trHeight w:val="2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139 218.6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129 451.0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129 451.0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21 106.6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21 106.6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21 106.6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21 106.6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100 328.5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100 328.5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100 328.5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100 328.5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8 015.9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8 015.9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8 015.9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8 015.9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8 967.6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6 799.3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6 799.3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6 799.3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6 799.3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6 799.3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6 799.3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капитальному ремонту объектов водохозяйственного комплекса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водохозяйственного комплекса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2 168.3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2 168.3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2 168.3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2 168.3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2 168.3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в с. Началово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сетей водоснабжения микрорайона Юность в с. 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Тепличный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Молодежный 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плоскостных спортивных сооружений: Многофункциональные спортивные площадки с искусственным покрытием в с.Атал и в микрорайоне Юность с.Яксатово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здания Дома культуры с.Три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12 603.5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12 603.5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12 603.5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8 485.5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8 485.5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8 485.5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8 485.5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ликвидации накопленного экологического ущерба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4 118.1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4 118.1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4 118.1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4 118.1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4 742.4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4 542.4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4 542.4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4 542.4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1 542.4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18 814.9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18 814.9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18 814.9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1 485.0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оснащенности муниципальных учреждений культуры специальным оборудованием и современными материально-техническими средствами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творческих коллективов муниципальных учреждений культуры района в проектах межрегионального, всероссийского и международного уровней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Меропрития по сохранению и развитию культуры села как онсовной составляющей единого культурного пространства Астраханской области в рамках подпрограммы "Развитие культуры села" муниципальной программы "Развитие культуры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5 934.6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1 920.0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1 920.0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1 920.0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1 920.0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4 014.7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4 014.7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4 014.7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4 014.7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1 983.5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600.7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600.7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600.7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252.8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252.8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252.8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Меропрития по устройству символических вазонов в рамках мероприятий, прводимых в честь 70-летия со Дня Победы в ВОВ в рамках подпрограммы  «Развитие культурно-досуговой деятельности» муниципальной программы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8 946.8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8 746.2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8 746.2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8 746.2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8 746.2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национальных, религиозных общественных организаций в сфере развития межэтнических отношений и сохранения этнокультуры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18 537.6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2 500.0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12 925.5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6 163.0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6 163.0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2011 - 2015 годы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 в рамках подпрограммы «Обеспечение жильем молодых семей в Астраханской области» государственной программы «Молодежь Астраханской области» в рамках подпрограммы «Реализация молодежной политики и воспитания» 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1 284.9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1 284.9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1 284.9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1 284.9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1 908.0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320.6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479.4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4 854.5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4 854.5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комфортных условий сельского поселения Приволжского района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и молодых специалистов, работающих на селе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2 113.4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2 113.4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2 113.4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2 113.4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"Развитие агропромышленного комплекса Астраханской области" на улучшение жилищных условий граждан, проживающих в сельской местности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2 741.1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2 741.1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2 741.1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2 741.1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3 112.1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2 862.1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2 862.1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247.8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2 614.3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2 614.3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2 614.3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9 917.0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9 917.0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9 917.0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9 917.0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9 703.1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9 703.1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4 752.6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4 752.6</w:t>
            </w:r>
          </w:p>
        </w:tc>
      </w:tr>
      <w:tr w:rsidR="009571E4" w:rsidRPr="00473EB6" w:rsidTr="009571E4">
        <w:trPr>
          <w:trHeight w:val="128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4 950.6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4 950.6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с.Бирюковка, ул.Спортивная,2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9571E4" w:rsidRPr="00473EB6" w:rsidTr="009571E4">
        <w:trPr>
          <w:trHeight w:val="128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п.Кирпичный завод № 1, ул. 40 лет ВЛКСМ, 108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9571E4" w:rsidRPr="00473EB6" w:rsidTr="009571E4">
        <w:trPr>
          <w:trHeight w:val="128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144.8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473EB6" w:rsidRPr="00473EB6" w:rsidTr="009571E4">
        <w:trPr>
          <w:trHeight w:val="8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муниципальным имуществом администрации муниципального образования "Приволжский район"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15 358.8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9 858.8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9 858.8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9 858.8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8 276.7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7 067.7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7 067.7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7 057.7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1 195.0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9571E4" w:rsidRPr="00473EB6" w:rsidTr="009571E4">
        <w:trPr>
          <w:trHeight w:val="128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776.1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776.1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5 500.0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5 500.0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5 500.0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5 500.0</w:t>
            </w:r>
          </w:p>
        </w:tc>
      </w:tr>
      <w:tr w:rsidR="00473EB6" w:rsidRPr="00473EB6" w:rsidTr="009571E4">
        <w:trPr>
          <w:trHeight w:val="58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107 681.6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6 863.2</w:t>
            </w:r>
          </w:p>
        </w:tc>
      </w:tr>
      <w:tr w:rsidR="00473EB6" w:rsidRPr="00473EB6" w:rsidTr="009571E4">
        <w:trPr>
          <w:trHeight w:val="7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6 563.2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6 563.2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6 563.2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6 392.2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5 105.7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5 105.7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5 105.7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1 271.3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1 271.3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1 271.3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Реформирование региональных финансов Астраханской области в рамках ведомтвенной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муниципального образования "Приволжский район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1 862.3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1 862.3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1 862.3</w:t>
            </w:r>
          </w:p>
        </w:tc>
      </w:tr>
      <w:tr w:rsidR="009571E4" w:rsidRPr="00473EB6" w:rsidTr="009571E4">
        <w:trPr>
          <w:trHeight w:val="22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1 862.3</w:t>
            </w:r>
          </w:p>
        </w:tc>
      </w:tr>
      <w:tr w:rsidR="009571E4" w:rsidRPr="00473EB6" w:rsidTr="009571E4">
        <w:trPr>
          <w:trHeight w:val="22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1 862.3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1 862.3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1 862.3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28 471.1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312.5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312.5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312.5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77.5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77.5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77.5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28 081.1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28 081.1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28 081.1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3 159.9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3 159.9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3 159.9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6 317.0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6 317.0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6 317.0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13 899.3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13 899.3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13 899.3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4 704.9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4 704.9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4 704.9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29 595.2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29 595.2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29 595.2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29 595.2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29 595.2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29 595.2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1 062.0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1 062.0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1 062.0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1 062.0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1 062.0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1 062.0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</w:tr>
      <w:tr w:rsidR="00473EB6" w:rsidRPr="00473EB6" w:rsidTr="009571E4">
        <w:trPr>
          <w:trHeight w:val="50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</w:tr>
      <w:tr w:rsidR="00473EB6" w:rsidRPr="00473EB6" w:rsidTr="009571E4">
        <w:trPr>
          <w:trHeight w:val="7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39 578.7</w:t>
            </w:r>
          </w:p>
        </w:tc>
      </w:tr>
      <w:tr w:rsidR="00473EB6" w:rsidRPr="00473EB6" w:rsidTr="009571E4">
        <w:trPr>
          <w:trHeight w:val="7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33 598.7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33 598.7</w:t>
            </w:r>
          </w:p>
        </w:tc>
      </w:tr>
      <w:tr w:rsidR="009571E4" w:rsidRPr="00473EB6" w:rsidTr="009571E4">
        <w:trPr>
          <w:trHeight w:val="22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33 598.7</w:t>
            </w:r>
          </w:p>
        </w:tc>
      </w:tr>
      <w:tr w:rsidR="009571E4" w:rsidRPr="00473EB6" w:rsidTr="009571E4">
        <w:trPr>
          <w:trHeight w:val="25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2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33 598.7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33 598.7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33 598.7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33 598.7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5 980.0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5 980.0</w:t>
            </w:r>
          </w:p>
        </w:tc>
      </w:tr>
      <w:tr w:rsidR="009571E4" w:rsidRPr="00473EB6" w:rsidTr="009571E4">
        <w:trPr>
          <w:trHeight w:val="22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5 980.0</w:t>
            </w:r>
          </w:p>
        </w:tc>
      </w:tr>
      <w:tr w:rsidR="009571E4" w:rsidRPr="00473EB6" w:rsidTr="009571E4">
        <w:trPr>
          <w:trHeight w:val="25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5 980.0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5 980.0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5 980.0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5 980.0</w:t>
            </w:r>
          </w:p>
        </w:tc>
      </w:tr>
      <w:tr w:rsidR="00473EB6" w:rsidRPr="00473EB6" w:rsidTr="009571E4">
        <w:trPr>
          <w:trHeight w:val="8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579 201.8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560 664.5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538 860.9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538 860.9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52 919.5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49 366.0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14 000.0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14 000.0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14 000.0</w:t>
            </w:r>
          </w:p>
        </w:tc>
      </w:tr>
      <w:tr w:rsidR="00A41F08" w:rsidRPr="009571E4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по объекту  Детский сад с.Яманцуг, Приволжский район, Астраханская область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08" w:rsidRPr="009571E4" w:rsidRDefault="00A41F08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35 366.0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35 366.0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35 366.0</w:t>
            </w:r>
          </w:p>
        </w:tc>
      </w:tr>
      <w:tr w:rsidR="009571E4" w:rsidRPr="00473EB6" w:rsidTr="009571E4">
        <w:trPr>
          <w:trHeight w:val="20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в образовательных организациях, расположенных в сельской местности, условий занятий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2 404.5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2 404.5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2 404.5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2 404.5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победителей областных кокурсов "Новогодняя сказка" и "Самый благоустроенный населенный пункт в Астраханской области" в рамках подпрограммы "Благоустройство территории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 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21 701.4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3 919.5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3 919.5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3 919.5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3 919.5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3 561.0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3 061.0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14 220.9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14 220.9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14 220.9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14 220.9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16 761.5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16 761.5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13 792.7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13 792.7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13 792.7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2 968.8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2 968.8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2 968.8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447 478.5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69 146.5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2 473.1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2 473.1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2 473.1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66 673.4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66 673.4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66 673.4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370 982.8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370 982.8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370 982.8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370 982.8</w:t>
            </w:r>
          </w:p>
        </w:tc>
      </w:tr>
      <w:tr w:rsidR="009571E4" w:rsidRPr="00473EB6" w:rsidTr="009571E4">
        <w:trPr>
          <w:trHeight w:val="18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7 349.2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7 349.2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7 349.2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7 349.2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2 588.0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2 588.0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2 588.0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"Молодежь Астраханской области" на организацию и проведение палаточных лагерей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1 022.0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1 002.0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1 002.0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1 002.0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19 215.6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19 215.6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404.0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7 022.2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материально-технической базы образовательных учреждений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2 696.0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1 823.8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1 823.8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1 823.8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872.2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872.2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1 080.0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2 746.2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2 746.2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2 746.2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2 746.2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11 547.4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1 315.0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1 315.0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1 315.0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10 232.4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8 396.0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8 396.0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8 391.2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1 435.6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1 435.6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1 435.6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100.9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7 860.7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7 860.7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7 860.7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7 860.7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7 860.7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7 720.3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7 720.3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7 720.3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10 676.6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10 676.6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10 676.6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10 676.6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10 206.6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10 206.6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10 206.6</w:t>
            </w:r>
          </w:p>
        </w:tc>
      </w:tr>
      <w:tr w:rsidR="009571E4" w:rsidRPr="00473EB6" w:rsidTr="009571E4">
        <w:trPr>
          <w:trHeight w:val="65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10 206.6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473EB6" w:rsidRPr="00473EB6" w:rsidTr="009571E4">
        <w:trPr>
          <w:trHeight w:val="58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57 573.6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57 573.6</w:t>
            </w:r>
          </w:p>
        </w:tc>
      </w:tr>
      <w:tr w:rsidR="00473EB6" w:rsidRPr="00473EB6" w:rsidTr="009571E4">
        <w:trPr>
          <w:trHeight w:val="2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57 573.6</w:t>
            </w:r>
          </w:p>
        </w:tc>
      </w:tr>
      <w:tr w:rsidR="009571E4" w:rsidRPr="00473EB6" w:rsidTr="009571E4">
        <w:trPr>
          <w:trHeight w:val="4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57 573.6</w:t>
            </w:r>
          </w:p>
        </w:tc>
      </w:tr>
      <w:tr w:rsidR="009571E4" w:rsidRPr="00473EB6" w:rsidTr="009571E4">
        <w:trPr>
          <w:trHeight w:val="7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57 573.6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4 360.0</w:t>
            </w:r>
          </w:p>
        </w:tc>
      </w:tr>
      <w:tr w:rsidR="00EA6B75" w:rsidRPr="009571E4" w:rsidTr="009571E4">
        <w:trPr>
          <w:trHeight w:val="237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4 360.0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4 360.0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3 677.1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3 677.1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3 677.1</w:t>
            </w:r>
          </w:p>
        </w:tc>
      </w:tr>
      <w:tr w:rsidR="009571E4" w:rsidRPr="00473EB6" w:rsidTr="009571E4">
        <w:trPr>
          <w:trHeight w:val="92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племенного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4 916.4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4 916.4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4 916.4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379.9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379.9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379.9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234.6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234.6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2 469.0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2 469.0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115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421.3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421.3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14 300.0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14 300.0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14 300.0</w:t>
            </w:r>
          </w:p>
        </w:tc>
      </w:tr>
      <w:tr w:rsidR="009571E4" w:rsidRPr="00473EB6" w:rsidTr="009571E4">
        <w:trPr>
          <w:trHeight w:val="16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3 881.3</w:t>
            </w:r>
          </w:p>
        </w:tc>
      </w:tr>
      <w:tr w:rsidR="009571E4" w:rsidRPr="00473EB6" w:rsidTr="009571E4">
        <w:trPr>
          <w:trHeight w:val="86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3 146.3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3 146.3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3 136.3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729.0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729.0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20 625.4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20 625.4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20 625.4</w:t>
            </w:r>
          </w:p>
        </w:tc>
      </w:tr>
      <w:tr w:rsidR="009571E4" w:rsidRPr="00473EB6" w:rsidTr="009571E4">
        <w:trPr>
          <w:trHeight w:val="137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23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1E4" w:rsidRPr="00473EB6" w:rsidTr="009571E4">
        <w:trPr>
          <w:trHeight w:val="44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EB6" w:rsidRPr="00473EB6" w:rsidTr="009571E4">
        <w:trPr>
          <w:trHeight w:val="327"/>
        </w:trPr>
        <w:tc>
          <w:tcPr>
            <w:tcW w:w="82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EB6" w:rsidRPr="00473EB6" w:rsidRDefault="00473EB6" w:rsidP="0047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1 046 193.5</w:t>
            </w:r>
          </w:p>
        </w:tc>
      </w:tr>
    </w:tbl>
    <w:p w:rsidR="007C4C1F" w:rsidRPr="009571E4" w:rsidRDefault="007C4C1F">
      <w:pPr>
        <w:rPr>
          <w:rFonts w:ascii="Times New Roman" w:hAnsi="Times New Roman" w:cs="Times New Roman"/>
          <w:sz w:val="20"/>
          <w:szCs w:val="20"/>
        </w:rPr>
      </w:pPr>
    </w:p>
    <w:p w:rsidR="00C611D1" w:rsidRPr="00B33634" w:rsidRDefault="00C611D1" w:rsidP="00C61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>1.10. Приложение 8 Решения изложить в следующей редакции:</w:t>
      </w: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C611D1" w:rsidRPr="00B33634" w:rsidTr="00C611D1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shd w:val="clear" w:color="auto" w:fill="auto"/>
            <w:noWrap/>
            <w:vAlign w:val="bottom"/>
          </w:tcPr>
          <w:p w:rsidR="00C611D1" w:rsidRPr="00B33634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C611D1" w:rsidRPr="00B33634" w:rsidTr="00C611D1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C611D1" w:rsidRPr="00B33634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611D1" w:rsidRPr="00B33634" w:rsidRDefault="00C611D1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611D1" w:rsidRPr="00B33634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C611D1" w:rsidRPr="00B33634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C611D1" w:rsidRPr="00B33634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634">
              <w:rPr>
                <w:rFonts w:ascii="Times New Roman" w:hAnsi="Times New Roman" w:cs="Times New Roman"/>
                <w:sz w:val="24"/>
                <w:szCs w:val="24"/>
              </w:rPr>
              <w:t>плановый период 2016 и 2017 годов</w:t>
            </w:r>
          </w:p>
          <w:p w:rsidR="00C611D1" w:rsidRPr="00B33634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1D1" w:rsidRPr="00B33634" w:rsidRDefault="00C611D1" w:rsidP="00C611D1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2015 год</w:t>
      </w:r>
    </w:p>
    <w:p w:rsidR="00C611D1" w:rsidRPr="00A82154" w:rsidRDefault="00C611D1" w:rsidP="00C611D1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B336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A82154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796" w:type="dxa"/>
        <w:tblInd w:w="93" w:type="dxa"/>
        <w:tblLook w:val="04A0"/>
      </w:tblPr>
      <w:tblGrid>
        <w:gridCol w:w="2425"/>
        <w:gridCol w:w="1134"/>
        <w:gridCol w:w="1044"/>
        <w:gridCol w:w="1134"/>
        <w:gridCol w:w="1134"/>
        <w:gridCol w:w="851"/>
        <w:gridCol w:w="992"/>
        <w:gridCol w:w="1082"/>
      </w:tblGrid>
      <w:tr w:rsidR="007F4EB2" w:rsidRPr="007F4EB2" w:rsidTr="007F4EB2">
        <w:trPr>
          <w:trHeight w:val="17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7F4EB2" w:rsidRPr="007F4EB2" w:rsidTr="007F4EB2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</w:t>
            </w:r>
          </w:p>
          <w:p w:rsidR="009141A5" w:rsidRDefault="009141A5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образования "Приволжский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1401 1026011 511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6753,7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1004,1</w:t>
            </w:r>
          </w:p>
        </w:tc>
      </w:tr>
      <w:tr w:rsidR="007F4EB2" w:rsidRPr="007F4EB2" w:rsidTr="007F4EB2">
        <w:trPr>
          <w:trHeight w:val="11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1402 1029008 512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550,0</w:t>
            </w:r>
          </w:p>
        </w:tc>
      </w:tr>
      <w:tr w:rsidR="007F4EB2" w:rsidRPr="007F4EB2" w:rsidTr="007F4EB2">
        <w:trPr>
          <w:trHeight w:val="11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0203 1025118 530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</w:t>
            </w:r>
          </w:p>
        </w:tc>
      </w:tr>
      <w:tr w:rsidR="007F4EB2" w:rsidRPr="007F4EB2" w:rsidTr="007F4EB2">
        <w:trPr>
          <w:trHeight w:val="19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0309 032000 540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7F4EB2" w:rsidRPr="007F4EB2" w:rsidTr="007F4EB2">
        <w:trPr>
          <w:trHeight w:val="16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 мероприятия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0405 0517032 521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</w:tr>
      <w:tr w:rsidR="007F4EB2" w:rsidRPr="007F4EB2" w:rsidTr="007F4EB2">
        <w:trPr>
          <w:trHeight w:val="14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0405 0517033 521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</w:tr>
      <w:tr w:rsidR="007F4EB2" w:rsidRPr="007F4EB2" w:rsidTr="007F4EB2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0409 071000 540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7809,3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3159,9</w:t>
            </w:r>
          </w:p>
        </w:tc>
      </w:tr>
      <w:tr w:rsidR="007F4EB2" w:rsidRPr="007F4EB2" w:rsidTr="007F4EB2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0409 0714009 540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3159,9</w:t>
            </w:r>
          </w:p>
        </w:tc>
      </w:tr>
      <w:tr w:rsidR="007F4EB2" w:rsidRPr="007F4EB2" w:rsidTr="007F4EB2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0409 0716017 540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3857,6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4EB2" w:rsidRPr="007F4EB2" w:rsidTr="007F4EB2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0409 0717009 540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2048,7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4EB2" w:rsidRPr="007F4EB2" w:rsidTr="007F4EB2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0409 0717010 540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1903,0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4EB2" w:rsidRPr="007F4EB2" w:rsidTr="007F4EB2">
        <w:trPr>
          <w:trHeight w:val="18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0502 0766601 540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4EB2" w:rsidRPr="007F4EB2" w:rsidTr="007F4EB2">
        <w:trPr>
          <w:trHeight w:val="193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0801 0239001 540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</w:t>
            </w:r>
          </w:p>
        </w:tc>
      </w:tr>
      <w:tr w:rsidR="007F4EB2" w:rsidRPr="007F4EB2" w:rsidTr="007F4EB2">
        <w:trPr>
          <w:trHeight w:val="8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"Почетные граждане Приволжского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1003 0438001 540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</w:tr>
      <w:tr w:rsidR="007F4EB2" w:rsidRPr="007F4EB2" w:rsidTr="007F4EB2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25157,4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B2" w:rsidRPr="007F4EB2" w:rsidRDefault="007F4EB2" w:rsidP="007F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4E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5026,4</w:t>
            </w:r>
          </w:p>
        </w:tc>
      </w:tr>
    </w:tbl>
    <w:p w:rsidR="00C611D1" w:rsidRDefault="00C611D1"/>
    <w:p w:rsidR="009141A5" w:rsidRDefault="009141A5"/>
    <w:tbl>
      <w:tblPr>
        <w:tblW w:w="9796" w:type="dxa"/>
        <w:tblInd w:w="93" w:type="dxa"/>
        <w:tblLook w:val="04A0"/>
      </w:tblPr>
      <w:tblGrid>
        <w:gridCol w:w="2425"/>
        <w:gridCol w:w="1134"/>
        <w:gridCol w:w="992"/>
        <w:gridCol w:w="993"/>
        <w:gridCol w:w="736"/>
        <w:gridCol w:w="823"/>
        <w:gridCol w:w="850"/>
        <w:gridCol w:w="709"/>
        <w:gridCol w:w="1134"/>
      </w:tblGrid>
      <w:tr w:rsidR="009141A5" w:rsidRPr="009141A5" w:rsidTr="009141A5">
        <w:trPr>
          <w:trHeight w:val="17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</w:tr>
      <w:tr w:rsidR="009141A5" w:rsidRPr="009141A5" w:rsidTr="009141A5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1401 1026011 511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3652,8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33598,7</w:t>
            </w:r>
          </w:p>
        </w:tc>
      </w:tr>
      <w:tr w:rsidR="009141A5" w:rsidRPr="009141A5" w:rsidTr="009141A5">
        <w:trPr>
          <w:trHeight w:val="11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1402 1029008 512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5980,0</w:t>
            </w:r>
          </w:p>
        </w:tc>
      </w:tr>
      <w:tr w:rsidR="009141A5" w:rsidRPr="009141A5" w:rsidTr="009141A5">
        <w:trPr>
          <w:trHeight w:val="11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0203 1025118 530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1862,3</w:t>
            </w:r>
          </w:p>
        </w:tc>
      </w:tr>
      <w:tr w:rsidR="009141A5" w:rsidRPr="009141A5" w:rsidTr="009141A5">
        <w:trPr>
          <w:trHeight w:val="19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0309 032000 540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141A5" w:rsidRPr="009141A5" w:rsidTr="009141A5">
        <w:trPr>
          <w:trHeight w:val="16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 мероприятия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0405 0517032 521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312,5</w:t>
            </w:r>
          </w:p>
        </w:tc>
      </w:tr>
      <w:tr w:rsidR="009141A5" w:rsidRPr="009141A5" w:rsidTr="009141A5">
        <w:trPr>
          <w:trHeight w:val="14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0405 0517033 521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77,5</w:t>
            </w:r>
          </w:p>
        </w:tc>
      </w:tr>
      <w:tr w:rsidR="009141A5" w:rsidRPr="009141A5" w:rsidTr="009141A5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0409 071000 540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9643,8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28081,0</w:t>
            </w:r>
          </w:p>
        </w:tc>
      </w:tr>
      <w:tr w:rsidR="009141A5" w:rsidRPr="009141A5" w:rsidTr="009141A5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0409 0714009 540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3159,9</w:t>
            </w:r>
          </w:p>
        </w:tc>
      </w:tr>
      <w:tr w:rsidR="009141A5" w:rsidRPr="009141A5" w:rsidTr="009141A5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0409 0716017 540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2459,4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6317,0</w:t>
            </w:r>
          </w:p>
        </w:tc>
      </w:tr>
      <w:tr w:rsidR="009141A5" w:rsidRPr="009141A5" w:rsidTr="009141A5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0409 0717009 540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13899,2</w:t>
            </w:r>
          </w:p>
        </w:tc>
      </w:tr>
      <w:tr w:rsidR="009141A5" w:rsidRPr="009141A5" w:rsidTr="009141A5">
        <w:trPr>
          <w:trHeight w:val="16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0409 0717010 540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1333,9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4704,9</w:t>
            </w:r>
          </w:p>
        </w:tc>
      </w:tr>
      <w:tr w:rsidR="009141A5" w:rsidRPr="009141A5" w:rsidTr="009141A5">
        <w:trPr>
          <w:trHeight w:val="18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0502 0766601 540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9595,3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29595,3</w:t>
            </w:r>
          </w:p>
        </w:tc>
      </w:tr>
      <w:tr w:rsidR="009141A5" w:rsidRPr="009141A5" w:rsidTr="00A41F08">
        <w:trPr>
          <w:trHeight w:val="12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0801 0239001 540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</w:t>
            </w:r>
          </w:p>
        </w:tc>
      </w:tr>
      <w:tr w:rsidR="009141A5" w:rsidRPr="009141A5" w:rsidTr="00A41F08">
        <w:trPr>
          <w:trHeight w:val="437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"Почетные граждане Приволжского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1003 0438001 540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1062,0</w:t>
            </w:r>
          </w:p>
        </w:tc>
      </w:tr>
      <w:tr w:rsidR="009141A5" w:rsidRPr="009141A5" w:rsidTr="00A41F08">
        <w:trPr>
          <w:trHeight w:val="28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2515,1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23204,4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13490,3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1A5" w:rsidRPr="009141A5" w:rsidRDefault="009141A5" w:rsidP="00914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4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100749,3</w:t>
            </w:r>
          </w:p>
        </w:tc>
      </w:tr>
    </w:tbl>
    <w:p w:rsidR="009141A5" w:rsidRDefault="009141A5">
      <w:pPr>
        <w:rPr>
          <w:sz w:val="16"/>
          <w:szCs w:val="16"/>
        </w:rPr>
      </w:pPr>
    </w:p>
    <w:p w:rsidR="001D41B9" w:rsidRDefault="001D41B9" w:rsidP="001D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B6FF8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1D41B9" w:rsidRPr="004B6FF8" w:rsidRDefault="001D41B9" w:rsidP="001D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B6FF8">
        <w:rPr>
          <w:rFonts w:ascii="Times New Roman" w:hAnsi="Times New Roman" w:cs="Times New Roman"/>
          <w:sz w:val="24"/>
          <w:szCs w:val="24"/>
        </w:rPr>
        <w:t>Настоящее Решение вступает в силу с</w:t>
      </w:r>
      <w:r>
        <w:rPr>
          <w:rFonts w:ascii="Times New Roman" w:hAnsi="Times New Roman" w:cs="Times New Roman"/>
          <w:sz w:val="24"/>
          <w:szCs w:val="24"/>
        </w:rPr>
        <w:t>о дня опубликования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1D41B9" w:rsidRPr="004B6FF8" w:rsidRDefault="001D41B9" w:rsidP="001D41B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41B9" w:rsidRPr="004B6FF8" w:rsidRDefault="001D41B9" w:rsidP="001D41B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D41B9" w:rsidRPr="004B6FF8" w:rsidRDefault="001D41B9" w:rsidP="001D41B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D41B9" w:rsidRPr="004B6FF8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1D41B9" w:rsidRPr="004B6FF8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1D41B9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B6FF8">
        <w:rPr>
          <w:rFonts w:ascii="Times New Roman" w:hAnsi="Times New Roman" w:cs="Times New Roman"/>
          <w:sz w:val="24"/>
          <w:szCs w:val="24"/>
        </w:rPr>
        <w:tab/>
      </w:r>
      <w:r w:rsidRPr="004B6FF8">
        <w:rPr>
          <w:rFonts w:ascii="Times New Roman" w:hAnsi="Times New Roman" w:cs="Times New Roman"/>
          <w:sz w:val="24"/>
          <w:szCs w:val="24"/>
        </w:rPr>
        <w:tab/>
      </w:r>
      <w:r w:rsidRPr="004B6FF8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B6FF8">
        <w:rPr>
          <w:rFonts w:ascii="Times New Roman" w:hAnsi="Times New Roman" w:cs="Times New Roman"/>
          <w:sz w:val="24"/>
          <w:szCs w:val="24"/>
        </w:rPr>
        <w:t xml:space="preserve">                  Р.И.Уталиев</w:t>
      </w:r>
    </w:p>
    <w:p w:rsidR="001D41B9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D41B9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141A5" w:rsidRPr="009141A5" w:rsidRDefault="009141A5">
      <w:pPr>
        <w:rPr>
          <w:sz w:val="16"/>
          <w:szCs w:val="16"/>
        </w:rPr>
      </w:pPr>
    </w:p>
    <w:sectPr w:rsidR="009141A5" w:rsidRPr="009141A5" w:rsidSect="00A8654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D10" w:rsidRDefault="00A64D10" w:rsidP="00A56F2A">
      <w:pPr>
        <w:spacing w:after="0" w:line="240" w:lineRule="auto"/>
      </w:pPr>
      <w:r>
        <w:separator/>
      </w:r>
    </w:p>
  </w:endnote>
  <w:endnote w:type="continuationSeparator" w:id="1">
    <w:p w:rsidR="00A64D10" w:rsidRDefault="00A64D10" w:rsidP="00A5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D10" w:rsidRDefault="00A64D10" w:rsidP="00A56F2A">
      <w:pPr>
        <w:spacing w:after="0" w:line="240" w:lineRule="auto"/>
      </w:pPr>
      <w:r>
        <w:separator/>
      </w:r>
    </w:p>
  </w:footnote>
  <w:footnote w:type="continuationSeparator" w:id="1">
    <w:p w:rsidR="00A64D10" w:rsidRDefault="00A64D10" w:rsidP="00A5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4040"/>
      <w:docPartObj>
        <w:docPartGallery w:val="Page Numbers (Top of Page)"/>
        <w:docPartUnique/>
      </w:docPartObj>
    </w:sdtPr>
    <w:sdtContent>
      <w:p w:rsidR="00A56F2A" w:rsidRDefault="0056719A">
        <w:pPr>
          <w:pStyle w:val="a7"/>
          <w:jc w:val="right"/>
        </w:pPr>
        <w:fldSimple w:instr=" PAGE   \* MERGEFORMAT ">
          <w:r w:rsidR="007A2BEF">
            <w:rPr>
              <w:noProof/>
            </w:rPr>
            <w:t>1</w:t>
          </w:r>
        </w:fldSimple>
      </w:p>
    </w:sdtContent>
  </w:sdt>
  <w:p w:rsidR="00A56F2A" w:rsidRDefault="00A56F2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F6D"/>
    <w:rsid w:val="00022313"/>
    <w:rsid w:val="00052E86"/>
    <w:rsid w:val="00096E1C"/>
    <w:rsid w:val="00117233"/>
    <w:rsid w:val="0013594C"/>
    <w:rsid w:val="001468EE"/>
    <w:rsid w:val="00181F7F"/>
    <w:rsid w:val="00192579"/>
    <w:rsid w:val="001D41B9"/>
    <w:rsid w:val="00221811"/>
    <w:rsid w:val="00266329"/>
    <w:rsid w:val="00300686"/>
    <w:rsid w:val="003410FD"/>
    <w:rsid w:val="00355887"/>
    <w:rsid w:val="00377E93"/>
    <w:rsid w:val="003C3B40"/>
    <w:rsid w:val="003C749B"/>
    <w:rsid w:val="00431B10"/>
    <w:rsid w:val="00473EB6"/>
    <w:rsid w:val="004C6835"/>
    <w:rsid w:val="005052A0"/>
    <w:rsid w:val="00505865"/>
    <w:rsid w:val="00543EBF"/>
    <w:rsid w:val="0056719A"/>
    <w:rsid w:val="005A2D8C"/>
    <w:rsid w:val="00691749"/>
    <w:rsid w:val="00744142"/>
    <w:rsid w:val="00750D41"/>
    <w:rsid w:val="00792EDA"/>
    <w:rsid w:val="007A2BEF"/>
    <w:rsid w:val="007C4C1F"/>
    <w:rsid w:val="007F4EB2"/>
    <w:rsid w:val="00817971"/>
    <w:rsid w:val="008325F5"/>
    <w:rsid w:val="00842640"/>
    <w:rsid w:val="0084759A"/>
    <w:rsid w:val="008533AF"/>
    <w:rsid w:val="00857BD1"/>
    <w:rsid w:val="008F5F6D"/>
    <w:rsid w:val="009141A5"/>
    <w:rsid w:val="009342DE"/>
    <w:rsid w:val="009571E4"/>
    <w:rsid w:val="009C5A14"/>
    <w:rsid w:val="00A41F08"/>
    <w:rsid w:val="00A514F4"/>
    <w:rsid w:val="00A56F2A"/>
    <w:rsid w:val="00A64D10"/>
    <w:rsid w:val="00A8654D"/>
    <w:rsid w:val="00AA5B6B"/>
    <w:rsid w:val="00AF5914"/>
    <w:rsid w:val="00B33634"/>
    <w:rsid w:val="00B36386"/>
    <w:rsid w:val="00B83A83"/>
    <w:rsid w:val="00C23520"/>
    <w:rsid w:val="00C35238"/>
    <w:rsid w:val="00C611D1"/>
    <w:rsid w:val="00C80F38"/>
    <w:rsid w:val="00CC2517"/>
    <w:rsid w:val="00CC5606"/>
    <w:rsid w:val="00E12F67"/>
    <w:rsid w:val="00E35159"/>
    <w:rsid w:val="00E41E40"/>
    <w:rsid w:val="00E5065E"/>
    <w:rsid w:val="00EA6B75"/>
    <w:rsid w:val="00F06473"/>
    <w:rsid w:val="00F37583"/>
    <w:rsid w:val="00F60936"/>
    <w:rsid w:val="00F716B5"/>
    <w:rsid w:val="00F8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F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F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8F5F6D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8F5F6D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8F5F6D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F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F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73E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73EB6"/>
    <w:rPr>
      <w:color w:val="800080"/>
      <w:u w:val="single"/>
    </w:rPr>
  </w:style>
  <w:style w:type="paragraph" w:customStyle="1" w:styleId="xl63">
    <w:name w:val="xl63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73EB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67">
    <w:name w:val="xl67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2">
    <w:name w:val="xl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473E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473E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5">
    <w:name w:val="xl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6">
    <w:name w:val="xl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7">
    <w:name w:val="xl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8">
    <w:name w:val="xl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473E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473E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473EB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473EB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21">
    <w:name w:val="xl12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1">
    <w:name w:val="xl1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2">
    <w:name w:val="xl1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4">
    <w:name w:val="xl1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5">
    <w:name w:val="xl1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6">
    <w:name w:val="xl1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7">
    <w:name w:val="xl1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8">
    <w:name w:val="xl1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1">
    <w:name w:val="xl20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3">
    <w:name w:val="xl20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5">
    <w:name w:val="xl20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7">
    <w:name w:val="xl20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8">
    <w:name w:val="xl20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9">
    <w:name w:val="xl20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0">
    <w:name w:val="xl21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1">
    <w:name w:val="xl21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2">
    <w:name w:val="xl21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3">
    <w:name w:val="xl21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4">
    <w:name w:val="xl21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5">
    <w:name w:val="xl21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6">
    <w:name w:val="xl21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7">
    <w:name w:val="xl21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8">
    <w:name w:val="xl21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9">
    <w:name w:val="xl21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0">
    <w:name w:val="xl22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1">
    <w:name w:val="xl22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2">
    <w:name w:val="xl22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3">
    <w:name w:val="xl22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4">
    <w:name w:val="xl22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5">
    <w:name w:val="xl22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7">
    <w:name w:val="xl22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">
    <w:name w:val="xl23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1">
    <w:name w:val="xl23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">
    <w:name w:val="xl23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3">
    <w:name w:val="xl23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">
    <w:name w:val="xl23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">
    <w:name w:val="xl23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6">
    <w:name w:val="xl23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">
    <w:name w:val="xl23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">
    <w:name w:val="xl23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">
    <w:name w:val="xl23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">
    <w:name w:val="xl24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1">
    <w:name w:val="xl24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">
    <w:name w:val="xl24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3">
    <w:name w:val="xl24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">
    <w:name w:val="xl24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">
    <w:name w:val="xl24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6">
    <w:name w:val="xl24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7">
    <w:name w:val="xl24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8">
    <w:name w:val="xl24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9">
    <w:name w:val="xl24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0">
    <w:name w:val="xl25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1">
    <w:name w:val="xl25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2">
    <w:name w:val="xl25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3">
    <w:name w:val="xl25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4">
    <w:name w:val="xl25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5">
    <w:name w:val="xl25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6">
    <w:name w:val="xl25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7">
    <w:name w:val="xl25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8">
    <w:name w:val="xl25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9">
    <w:name w:val="xl25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0">
    <w:name w:val="xl26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1">
    <w:name w:val="xl26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2">
    <w:name w:val="xl26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3">
    <w:name w:val="xl26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4">
    <w:name w:val="xl26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5">
    <w:name w:val="xl26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6">
    <w:name w:val="xl26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7">
    <w:name w:val="xl26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8">
    <w:name w:val="xl26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9">
    <w:name w:val="xl2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0">
    <w:name w:val="xl2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1">
    <w:name w:val="xl2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2">
    <w:name w:val="xl2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3">
    <w:name w:val="xl27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4">
    <w:name w:val="xl27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5">
    <w:name w:val="xl2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6">
    <w:name w:val="xl2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7">
    <w:name w:val="xl2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8">
    <w:name w:val="xl2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9">
    <w:name w:val="xl2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0">
    <w:name w:val="xl2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1">
    <w:name w:val="xl2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2">
    <w:name w:val="xl2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3">
    <w:name w:val="xl2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4">
    <w:name w:val="xl28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5">
    <w:name w:val="xl2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6">
    <w:name w:val="xl2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7">
    <w:name w:val="xl2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8">
    <w:name w:val="xl2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9">
    <w:name w:val="xl2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0">
    <w:name w:val="xl29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1">
    <w:name w:val="xl2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2">
    <w:name w:val="xl2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3">
    <w:name w:val="xl2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4">
    <w:name w:val="xl2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5">
    <w:name w:val="xl2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6">
    <w:name w:val="xl2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7">
    <w:name w:val="xl2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8">
    <w:name w:val="xl2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9">
    <w:name w:val="xl2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0">
    <w:name w:val="xl3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1">
    <w:name w:val="xl30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2">
    <w:name w:val="xl302"/>
    <w:basedOn w:val="a"/>
    <w:rsid w:val="00473EB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04">
    <w:name w:val="xl304"/>
    <w:basedOn w:val="a"/>
    <w:rsid w:val="00473EB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473EB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473EB6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473EB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473EB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473EB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56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6F2A"/>
  </w:style>
  <w:style w:type="paragraph" w:styleId="a9">
    <w:name w:val="footer"/>
    <w:basedOn w:val="a"/>
    <w:link w:val="aa"/>
    <w:uiPriority w:val="99"/>
    <w:semiHidden/>
    <w:unhideWhenUsed/>
    <w:rsid w:val="00A56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56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46407</Words>
  <Characters>264522</Characters>
  <Application>Microsoft Office Word</Application>
  <DocSecurity>0</DocSecurity>
  <Lines>2204</Lines>
  <Paragraphs>620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2015-08-06T11:07:00Z</cp:lastPrinted>
  <dcterms:created xsi:type="dcterms:W3CDTF">2015-08-18T07:46:00Z</dcterms:created>
  <dcterms:modified xsi:type="dcterms:W3CDTF">2015-08-18T07:46:00Z</dcterms:modified>
</cp:coreProperties>
</file>