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33F" w:rsidRDefault="009D233F" w:rsidP="004223F0">
      <w:pPr>
        <w:jc w:val="center"/>
        <w:rPr>
          <w:noProof/>
          <w:spacing w:val="38"/>
          <w:lang w:eastAsia="ru-RU"/>
        </w:rPr>
      </w:pPr>
      <w:bookmarkStart w:id="0" w:name="sub_1"/>
    </w:p>
    <w:p w:rsidR="009D233F" w:rsidRDefault="009D233F" w:rsidP="004223F0">
      <w:pPr>
        <w:jc w:val="center"/>
        <w:rPr>
          <w:noProof/>
          <w:spacing w:val="38"/>
          <w:lang w:eastAsia="ru-RU"/>
        </w:rPr>
      </w:pPr>
    </w:p>
    <w:p w:rsidR="004223F0" w:rsidRPr="00FD6DF8" w:rsidRDefault="00F07397" w:rsidP="004223F0">
      <w:pPr>
        <w:jc w:val="center"/>
        <w:rPr>
          <w:spacing w:val="38"/>
        </w:rPr>
      </w:pPr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7953C9" w:rsidRDefault="000C021F" w:rsidP="004223F0">
      <w:pPr>
        <w:jc w:val="center"/>
        <w:rPr>
          <w:spacing w:val="38"/>
          <w:sz w:val="28"/>
          <w:szCs w:val="28"/>
        </w:rPr>
      </w:pPr>
      <w:r>
        <w:rPr>
          <w:sz w:val="28"/>
          <w:szCs w:val="28"/>
        </w:rPr>
        <w:t>«</w:t>
      </w:r>
      <w:r w:rsidR="004223F0" w:rsidRPr="00FD6DF8">
        <w:rPr>
          <w:sz w:val="28"/>
          <w:szCs w:val="28"/>
        </w:rPr>
        <w:t>ПРИВОЛЖСКИЙ РАЙОН</w:t>
      </w:r>
      <w:r w:rsidR="005F34B4">
        <w:rPr>
          <w:sz w:val="28"/>
          <w:szCs w:val="28"/>
        </w:rPr>
        <w:t>»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АСТРАХАНСКОЙ ОБЛАСТИ</w:t>
      </w:r>
      <w:r w:rsidR="007953C9">
        <w:rPr>
          <w:sz w:val="28"/>
          <w:szCs w:val="28"/>
        </w:rPr>
        <w:t>»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Default="004223F0" w:rsidP="004223F0"/>
    <w:p w:rsidR="002A452A" w:rsidRPr="00FD6DF8" w:rsidRDefault="002A452A" w:rsidP="004223F0"/>
    <w:p w:rsidR="004223F0" w:rsidRDefault="004223F0" w:rsidP="004223F0">
      <w:pPr>
        <w:rPr>
          <w:sz w:val="28"/>
          <w:szCs w:val="28"/>
        </w:rPr>
      </w:pPr>
    </w:p>
    <w:p w:rsidR="002A452A" w:rsidRPr="00FD6DF8" w:rsidRDefault="002A452A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От </w:t>
      </w:r>
      <w:r w:rsidR="00960231">
        <w:rPr>
          <w:sz w:val="28"/>
          <w:szCs w:val="28"/>
        </w:rPr>
        <w:t xml:space="preserve"> 13.12.2022г. </w:t>
      </w:r>
      <w:r w:rsidR="004223F0" w:rsidRPr="00FD6DF8">
        <w:rPr>
          <w:sz w:val="28"/>
          <w:szCs w:val="28"/>
        </w:rPr>
        <w:t>№</w:t>
      </w:r>
      <w:r w:rsidR="00960231">
        <w:rPr>
          <w:sz w:val="28"/>
          <w:szCs w:val="28"/>
        </w:rPr>
        <w:t>72</w:t>
      </w:r>
    </w:p>
    <w:p w:rsidR="004223F0" w:rsidRPr="00FD6DF8" w:rsidRDefault="004223F0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с. </w:t>
      </w:r>
      <w:proofErr w:type="spellStart"/>
      <w:r w:rsidRPr="00FD6DF8">
        <w:rPr>
          <w:sz w:val="28"/>
          <w:szCs w:val="28"/>
        </w:rPr>
        <w:t>Началово</w:t>
      </w:r>
      <w:proofErr w:type="spellEnd"/>
      <w:r w:rsidRPr="00FD6DF8">
        <w:rPr>
          <w:sz w:val="28"/>
          <w:szCs w:val="28"/>
        </w:rPr>
        <w:t xml:space="preserve">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Pr="00FD6DF8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О бюджете</w:t>
      </w:r>
      <w:r w:rsidR="00906315">
        <w:rPr>
          <w:sz w:val="28"/>
          <w:szCs w:val="28"/>
        </w:rPr>
        <w:t xml:space="preserve"> </w:t>
      </w:r>
      <w:r w:rsidRPr="00F84AED">
        <w:rPr>
          <w:sz w:val="28"/>
          <w:szCs w:val="28"/>
        </w:rPr>
        <w:t>муниципального образования</w:t>
      </w: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 xml:space="preserve">«Приволжский </w:t>
      </w:r>
      <w:r w:rsidR="007953C9">
        <w:rPr>
          <w:sz w:val="28"/>
          <w:szCs w:val="28"/>
        </w:rPr>
        <w:t xml:space="preserve">муниципальный </w:t>
      </w:r>
      <w:r w:rsidRPr="00F84AED">
        <w:rPr>
          <w:sz w:val="28"/>
          <w:szCs w:val="28"/>
        </w:rPr>
        <w:t>район</w:t>
      </w:r>
    </w:p>
    <w:p w:rsidR="007953C9" w:rsidRDefault="007953C9" w:rsidP="00FB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области» </w:t>
      </w:r>
      <w:r w:rsidR="00FB1A09" w:rsidRPr="00F84AED">
        <w:rPr>
          <w:sz w:val="28"/>
          <w:szCs w:val="28"/>
        </w:rPr>
        <w:t>на 202</w:t>
      </w:r>
      <w:r w:rsidR="00FB1A09">
        <w:rPr>
          <w:sz w:val="28"/>
          <w:szCs w:val="28"/>
        </w:rPr>
        <w:t>3</w:t>
      </w:r>
      <w:r w:rsidR="00FB1A09" w:rsidRPr="00F84AED">
        <w:rPr>
          <w:sz w:val="28"/>
          <w:szCs w:val="28"/>
        </w:rPr>
        <w:t xml:space="preserve"> год и на</w:t>
      </w:r>
    </w:p>
    <w:p w:rsidR="00FB1A0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F84A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84AED">
        <w:rPr>
          <w:sz w:val="28"/>
          <w:szCs w:val="28"/>
        </w:rPr>
        <w:t xml:space="preserve"> годов</w:t>
      </w:r>
      <w:r w:rsidR="007953C9">
        <w:rPr>
          <w:sz w:val="28"/>
          <w:szCs w:val="28"/>
        </w:rPr>
        <w:t>»</w:t>
      </w:r>
      <w:r w:rsidRPr="00F84AED">
        <w:rPr>
          <w:sz w:val="28"/>
          <w:szCs w:val="28"/>
        </w:rPr>
        <w:t xml:space="preserve"> (2 чтение) </w:t>
      </w:r>
    </w:p>
    <w:p w:rsidR="00534DBE" w:rsidRDefault="00534DBE" w:rsidP="00FB1A09">
      <w:pPr>
        <w:jc w:val="both"/>
        <w:rPr>
          <w:sz w:val="28"/>
          <w:szCs w:val="28"/>
        </w:rPr>
      </w:pPr>
    </w:p>
    <w:p w:rsidR="002A452A" w:rsidRDefault="002A452A" w:rsidP="00FB1A09">
      <w:pPr>
        <w:jc w:val="both"/>
        <w:rPr>
          <w:sz w:val="28"/>
          <w:szCs w:val="28"/>
        </w:rPr>
      </w:pPr>
    </w:p>
    <w:p w:rsidR="00534DBE" w:rsidRDefault="00534DBE" w:rsidP="00FB1A09">
      <w:pPr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80CCB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" w:name="sub_111"/>
      <w:bookmarkEnd w:id="0"/>
      <w:r w:rsidRPr="00FD6DF8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на 20</w:t>
      </w:r>
      <w:r w:rsidR="00C701F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bookmarkEnd w:id="1"/>
      <w:r w:rsidR="00280CCB"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общий объем доходов в сумме </w:t>
      </w:r>
      <w:r w:rsidR="0035609F">
        <w:rPr>
          <w:sz w:val="28"/>
          <w:szCs w:val="28"/>
        </w:rPr>
        <w:t>1495150,</w:t>
      </w:r>
      <w:r w:rsidR="00942F42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тыс. рублей, в том числе за счет межбюджетных трансфертов</w:t>
      </w:r>
      <w:r w:rsidR="00442D9F" w:rsidRPr="00FD6DF8">
        <w:rPr>
          <w:sz w:val="28"/>
          <w:szCs w:val="28"/>
        </w:rPr>
        <w:t>, получаемых из других бюджетов</w:t>
      </w:r>
      <w:r w:rsidRPr="00FD6DF8">
        <w:rPr>
          <w:sz w:val="28"/>
          <w:szCs w:val="28"/>
        </w:rPr>
        <w:t xml:space="preserve"> – </w:t>
      </w:r>
      <w:r w:rsidR="0035609F">
        <w:rPr>
          <w:sz w:val="28"/>
          <w:szCs w:val="28"/>
        </w:rPr>
        <w:t>1039424,</w:t>
      </w:r>
      <w:r w:rsidR="000D4D72">
        <w:rPr>
          <w:sz w:val="28"/>
          <w:szCs w:val="28"/>
        </w:rPr>
        <w:t>9</w:t>
      </w:r>
      <w:r w:rsidR="000A3C43" w:rsidRPr="00FD6DF8">
        <w:rPr>
          <w:sz w:val="28"/>
          <w:szCs w:val="28"/>
        </w:rPr>
        <w:t xml:space="preserve"> тыс.рублей;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2) общий объем расходов в сумме </w:t>
      </w:r>
      <w:r w:rsidR="0035609F">
        <w:rPr>
          <w:sz w:val="28"/>
          <w:szCs w:val="28"/>
        </w:rPr>
        <w:t>1</w:t>
      </w:r>
      <w:r w:rsidR="00942F42">
        <w:rPr>
          <w:sz w:val="28"/>
          <w:szCs w:val="28"/>
        </w:rPr>
        <w:t>519632,7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дефицит</w:t>
      </w:r>
      <w:r w:rsidR="0035609F">
        <w:rPr>
          <w:sz w:val="28"/>
          <w:szCs w:val="28"/>
        </w:rPr>
        <w:t>24482,5</w:t>
      </w:r>
      <w:r w:rsidR="003C0969" w:rsidRPr="00FD6DF8">
        <w:rPr>
          <w:sz w:val="28"/>
          <w:szCs w:val="28"/>
        </w:rPr>
        <w:t>тыс. рублей</w:t>
      </w:r>
      <w:r w:rsidR="00676D03">
        <w:rPr>
          <w:sz w:val="28"/>
          <w:szCs w:val="28"/>
        </w:rPr>
        <w:t xml:space="preserve"> или </w:t>
      </w:r>
      <w:r w:rsidR="0035609F">
        <w:rPr>
          <w:sz w:val="28"/>
          <w:szCs w:val="28"/>
        </w:rPr>
        <w:t>10 процентов</w:t>
      </w:r>
      <w:r w:rsidR="00906315">
        <w:rPr>
          <w:sz w:val="28"/>
          <w:szCs w:val="28"/>
        </w:rPr>
        <w:t xml:space="preserve"> </w:t>
      </w:r>
      <w:r w:rsidR="00676D03" w:rsidRPr="00D60139">
        <w:rPr>
          <w:sz w:val="27"/>
          <w:szCs w:val="27"/>
        </w:rPr>
        <w:t xml:space="preserve">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="00676D03" w:rsidRPr="00D60139">
        <w:rPr>
          <w:sz w:val="27"/>
          <w:szCs w:val="27"/>
        </w:rPr>
        <w:t>трансфертозамещающему</w:t>
      </w:r>
      <w:proofErr w:type="spellEnd"/>
      <w:r w:rsidR="00676D03" w:rsidRPr="00D60139">
        <w:rPr>
          <w:sz w:val="27"/>
          <w:szCs w:val="27"/>
        </w:rPr>
        <w:t xml:space="preserve"> дополнительному нормативу отчислений по НДФЛ</w:t>
      </w:r>
      <w:r w:rsidR="000A3C43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0C021F">
        <w:rPr>
          <w:sz w:val="28"/>
          <w:szCs w:val="28"/>
        </w:rPr>
        <w:t>»</w:t>
      </w:r>
      <w:r w:rsidR="007953C9">
        <w:rPr>
          <w:sz w:val="28"/>
          <w:szCs w:val="28"/>
        </w:rPr>
        <w:t xml:space="preserve"> Астраханской области</w:t>
      </w:r>
      <w:r w:rsidR="00280CCB" w:rsidRPr="00FD6DF8">
        <w:rPr>
          <w:sz w:val="28"/>
          <w:szCs w:val="28"/>
        </w:rPr>
        <w:t xml:space="preserve">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280CCB" w:rsidRPr="00FD6DF8">
        <w:rPr>
          <w:sz w:val="28"/>
          <w:szCs w:val="28"/>
        </w:rPr>
        <w:t xml:space="preserve"> год и на 202</w:t>
      </w:r>
      <w:r w:rsidR="00DD16AB">
        <w:rPr>
          <w:sz w:val="28"/>
          <w:szCs w:val="28"/>
        </w:rPr>
        <w:t>5</w:t>
      </w:r>
      <w:r w:rsidR="00280CCB" w:rsidRPr="00FD6DF8">
        <w:rPr>
          <w:sz w:val="28"/>
          <w:szCs w:val="28"/>
        </w:rPr>
        <w:t xml:space="preserve"> год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общий объем доходов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1475374,1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="0035609F">
        <w:rPr>
          <w:sz w:val="28"/>
          <w:szCs w:val="28"/>
        </w:rPr>
        <w:t>1043662,1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общий объе</w:t>
      </w:r>
      <w:r w:rsidR="00B80079" w:rsidRPr="00FD6DF8">
        <w:rPr>
          <w:sz w:val="28"/>
          <w:szCs w:val="28"/>
        </w:rPr>
        <w:t>м расходов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B80079" w:rsidRPr="00FD6DF8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14</w:t>
      </w:r>
      <w:r w:rsidR="00942F42">
        <w:rPr>
          <w:sz w:val="28"/>
          <w:szCs w:val="28"/>
        </w:rPr>
        <w:t>73001,8</w:t>
      </w:r>
      <w:r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,</w:t>
      </w:r>
      <w:r w:rsidR="00B80079" w:rsidRPr="00FD6DF8">
        <w:rPr>
          <w:sz w:val="28"/>
          <w:szCs w:val="28"/>
        </w:rPr>
        <w:t xml:space="preserve"> в </w:t>
      </w:r>
      <w:r w:rsidR="00B80079" w:rsidRPr="00FD6DF8">
        <w:rPr>
          <w:sz w:val="28"/>
          <w:szCs w:val="28"/>
        </w:rPr>
        <w:lastRenderedPageBreak/>
        <w:t>том числе условно утверждаемы</w:t>
      </w:r>
      <w:r w:rsidR="007E7A5B" w:rsidRPr="00FD6DF8">
        <w:rPr>
          <w:sz w:val="28"/>
          <w:szCs w:val="28"/>
        </w:rPr>
        <w:t>е</w:t>
      </w:r>
      <w:r w:rsidR="00B80079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35609F">
        <w:rPr>
          <w:sz w:val="28"/>
          <w:szCs w:val="28"/>
        </w:rPr>
        <w:t>11781,</w:t>
      </w:r>
      <w:r w:rsidR="00942F42">
        <w:rPr>
          <w:sz w:val="28"/>
          <w:szCs w:val="28"/>
        </w:rPr>
        <w:t>1</w:t>
      </w:r>
      <w:r w:rsidR="003C0969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BD762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proofErr w:type="spellStart"/>
      <w:r w:rsidR="00676D03">
        <w:rPr>
          <w:sz w:val="28"/>
          <w:szCs w:val="28"/>
        </w:rPr>
        <w:t>про</w:t>
      </w:r>
      <w:r w:rsidR="007E7A5B" w:rsidRPr="00FD6DF8">
        <w:rPr>
          <w:sz w:val="28"/>
          <w:szCs w:val="28"/>
        </w:rPr>
        <w:t>фицит</w:t>
      </w:r>
      <w:proofErr w:type="spellEnd"/>
      <w:r w:rsidR="007E7A5B" w:rsidRPr="00FD6DF8">
        <w:rPr>
          <w:sz w:val="28"/>
          <w:szCs w:val="28"/>
        </w:rPr>
        <w:t xml:space="preserve"> </w:t>
      </w:r>
      <w:r w:rsidR="002B7955" w:rsidRPr="00FD6DF8">
        <w:rPr>
          <w:sz w:val="28"/>
          <w:szCs w:val="28"/>
        </w:rPr>
        <w:t>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2B7955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2372,3 тыс.</w:t>
      </w:r>
      <w:r w:rsidR="009A4719" w:rsidRPr="00FD6DF8">
        <w:rPr>
          <w:sz w:val="28"/>
          <w:szCs w:val="28"/>
        </w:rPr>
        <w:t xml:space="preserve"> рублей</w:t>
      </w:r>
      <w:r w:rsidR="002B7955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4) общий объем доходов на 202</w:t>
      </w:r>
      <w:r w:rsidR="00DD16AB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</w:t>
      </w:r>
      <w:r w:rsidR="003C0969" w:rsidRPr="00FD6DF8">
        <w:rPr>
          <w:sz w:val="28"/>
          <w:szCs w:val="28"/>
        </w:rPr>
        <w:t xml:space="preserve">сумме </w:t>
      </w:r>
      <w:r w:rsidR="0035609F">
        <w:rPr>
          <w:sz w:val="28"/>
          <w:szCs w:val="28"/>
        </w:rPr>
        <w:t>1349753,9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</w:t>
      </w:r>
      <w:r w:rsidR="00280CCB" w:rsidRPr="00FD6DF8">
        <w:rPr>
          <w:sz w:val="28"/>
          <w:szCs w:val="28"/>
        </w:rPr>
        <w:t xml:space="preserve">етов </w:t>
      </w:r>
      <w:r w:rsidR="003C0969" w:rsidRPr="00FD6DF8">
        <w:rPr>
          <w:sz w:val="28"/>
          <w:szCs w:val="28"/>
        </w:rPr>
        <w:t xml:space="preserve">– </w:t>
      </w:r>
      <w:r w:rsidR="0035609F">
        <w:rPr>
          <w:sz w:val="28"/>
          <w:szCs w:val="28"/>
        </w:rPr>
        <w:t>919064,1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5) общий объем расходов на 202</w:t>
      </w:r>
      <w:r w:rsidR="00DD16AB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</w:t>
      </w:r>
      <w:r w:rsidR="0035609F">
        <w:rPr>
          <w:sz w:val="28"/>
          <w:szCs w:val="28"/>
        </w:rPr>
        <w:t>13</w:t>
      </w:r>
      <w:r w:rsidR="00942F42">
        <w:rPr>
          <w:sz w:val="28"/>
          <w:szCs w:val="28"/>
        </w:rPr>
        <w:t>47381,5</w:t>
      </w:r>
      <w:r w:rsidR="00B02D1A" w:rsidRPr="00FD6DF8">
        <w:rPr>
          <w:sz w:val="28"/>
          <w:szCs w:val="28"/>
        </w:rPr>
        <w:t>тыс. рублей, в том числе условно утверждаемы</w:t>
      </w:r>
      <w:r w:rsidR="007E7A5B" w:rsidRPr="00FD6DF8">
        <w:rPr>
          <w:sz w:val="28"/>
          <w:szCs w:val="28"/>
        </w:rPr>
        <w:t>е</w:t>
      </w:r>
      <w:r w:rsidR="00B02D1A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35609F">
        <w:rPr>
          <w:sz w:val="28"/>
          <w:szCs w:val="28"/>
        </w:rPr>
        <w:t>23330,0</w:t>
      </w:r>
      <w:r w:rsidR="003C0969"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6)</w:t>
      </w:r>
      <w:r w:rsidR="00676D03">
        <w:rPr>
          <w:sz w:val="28"/>
          <w:szCs w:val="28"/>
        </w:rPr>
        <w:t xml:space="preserve"> </w:t>
      </w:r>
      <w:proofErr w:type="spellStart"/>
      <w:r w:rsidR="00676D03">
        <w:rPr>
          <w:sz w:val="28"/>
          <w:szCs w:val="28"/>
        </w:rPr>
        <w:t>про</w:t>
      </w:r>
      <w:r w:rsidR="007E7A5B" w:rsidRPr="00FD6DF8">
        <w:rPr>
          <w:sz w:val="28"/>
          <w:szCs w:val="28"/>
        </w:rPr>
        <w:t>фицит</w:t>
      </w:r>
      <w:proofErr w:type="spellEnd"/>
      <w:r w:rsidR="007E7A5B" w:rsidRPr="00FD6DF8">
        <w:rPr>
          <w:sz w:val="28"/>
          <w:szCs w:val="28"/>
        </w:rPr>
        <w:t xml:space="preserve"> </w:t>
      </w:r>
      <w:r w:rsidR="00E35E7C" w:rsidRPr="00FD6DF8">
        <w:rPr>
          <w:sz w:val="28"/>
          <w:szCs w:val="28"/>
        </w:rPr>
        <w:t>на 202</w:t>
      </w:r>
      <w:r w:rsidR="00DD16AB">
        <w:rPr>
          <w:sz w:val="28"/>
          <w:szCs w:val="28"/>
        </w:rPr>
        <w:t>5</w:t>
      </w:r>
      <w:r w:rsidR="00E35E7C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</w:t>
      </w:r>
      <w:r w:rsidR="0035609F">
        <w:rPr>
          <w:sz w:val="28"/>
          <w:szCs w:val="28"/>
        </w:rPr>
        <w:t>4</w:t>
      </w:r>
      <w:r w:rsidR="00676D03">
        <w:rPr>
          <w:sz w:val="28"/>
          <w:szCs w:val="28"/>
        </w:rPr>
        <w:t xml:space="preserve"> тыс.</w:t>
      </w:r>
      <w:r w:rsidRPr="00FD6DF8">
        <w:rPr>
          <w:sz w:val="28"/>
          <w:szCs w:val="28"/>
        </w:rPr>
        <w:t xml:space="preserve"> рублей.</w:t>
      </w:r>
    </w:p>
    <w:p w:rsidR="008C6366" w:rsidRPr="00FD6DF8" w:rsidRDefault="008C6366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" w:name="sub_2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2"/>
    <w:p w:rsidR="002B7955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="002B7955" w:rsidRPr="008C7FFC">
        <w:rPr>
          <w:sz w:val="28"/>
          <w:szCs w:val="28"/>
        </w:rPr>
        <w:t xml:space="preserve">Учесть в бюджете </w:t>
      </w:r>
      <w:r w:rsidR="00280CCB" w:rsidRPr="008C7FFC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Астраханкой области</w:t>
      </w:r>
      <w:r w:rsidR="000C021F">
        <w:rPr>
          <w:sz w:val="28"/>
          <w:szCs w:val="28"/>
        </w:rPr>
        <w:t>»</w:t>
      </w:r>
      <w:r w:rsidR="002B7955" w:rsidRPr="008C7FFC">
        <w:rPr>
          <w:sz w:val="28"/>
          <w:szCs w:val="28"/>
        </w:rPr>
        <w:t>объем доходов по основным источникам</w:t>
      </w:r>
      <w:r w:rsidR="00C320B6" w:rsidRPr="008C7FFC">
        <w:rPr>
          <w:sz w:val="28"/>
          <w:szCs w:val="28"/>
        </w:rPr>
        <w:t> </w:t>
      </w:r>
      <w:r w:rsidR="002B7955" w:rsidRPr="008C7FFC">
        <w:rPr>
          <w:sz w:val="28"/>
          <w:szCs w:val="28"/>
        </w:rPr>
        <w:t>на 20</w:t>
      </w:r>
      <w:r w:rsidR="007C500F" w:rsidRPr="008C7FFC">
        <w:rPr>
          <w:sz w:val="28"/>
          <w:szCs w:val="28"/>
        </w:rPr>
        <w:t>2</w:t>
      </w:r>
      <w:r w:rsidR="00DD16AB" w:rsidRPr="008C7FFC">
        <w:rPr>
          <w:sz w:val="28"/>
          <w:szCs w:val="28"/>
        </w:rPr>
        <w:t>3</w:t>
      </w:r>
      <w:r w:rsidR="002B7955" w:rsidRPr="008C7FFC">
        <w:rPr>
          <w:sz w:val="28"/>
          <w:szCs w:val="28"/>
        </w:rPr>
        <w:t xml:space="preserve"> год </w:t>
      </w:r>
      <w:r w:rsidR="00280CCB" w:rsidRPr="008C7FFC">
        <w:rPr>
          <w:sz w:val="28"/>
          <w:szCs w:val="28"/>
        </w:rPr>
        <w:t xml:space="preserve">и плановый период </w:t>
      </w:r>
      <w:r w:rsidR="00540EBB" w:rsidRPr="008C7FFC">
        <w:rPr>
          <w:sz w:val="28"/>
          <w:szCs w:val="28"/>
        </w:rPr>
        <w:t>20</w:t>
      </w:r>
      <w:r w:rsidR="00EF04EF" w:rsidRPr="008C7FFC">
        <w:rPr>
          <w:sz w:val="28"/>
          <w:szCs w:val="28"/>
        </w:rPr>
        <w:t>2</w:t>
      </w:r>
      <w:r w:rsidR="00DD16AB" w:rsidRPr="008C7FFC">
        <w:rPr>
          <w:sz w:val="28"/>
          <w:szCs w:val="28"/>
        </w:rPr>
        <w:t>4</w:t>
      </w:r>
      <w:r w:rsidR="00C33DEA" w:rsidRPr="008C7FFC">
        <w:rPr>
          <w:sz w:val="28"/>
          <w:szCs w:val="28"/>
        </w:rPr>
        <w:t xml:space="preserve"> и </w:t>
      </w:r>
      <w:r w:rsidR="00540EBB" w:rsidRPr="008C7FFC">
        <w:rPr>
          <w:sz w:val="28"/>
          <w:szCs w:val="28"/>
        </w:rPr>
        <w:t>202</w:t>
      </w:r>
      <w:r w:rsidR="00DD16AB" w:rsidRPr="008C7FFC">
        <w:rPr>
          <w:sz w:val="28"/>
          <w:szCs w:val="28"/>
        </w:rPr>
        <w:t>5</w:t>
      </w:r>
      <w:r w:rsidR="00540EBB" w:rsidRPr="008C7FFC">
        <w:rPr>
          <w:sz w:val="28"/>
          <w:szCs w:val="28"/>
        </w:rPr>
        <w:t xml:space="preserve"> годов </w:t>
      </w:r>
      <w:r w:rsidR="002B7955" w:rsidRPr="008C7FFC">
        <w:rPr>
          <w:sz w:val="28"/>
          <w:szCs w:val="28"/>
        </w:rPr>
        <w:t xml:space="preserve">согласно </w:t>
      </w:r>
      <w:hyperlink w:anchor="sub_1000" w:history="1">
        <w:r w:rsidR="002B7955" w:rsidRPr="008C7FFC">
          <w:rPr>
            <w:sz w:val="28"/>
            <w:szCs w:val="28"/>
          </w:rPr>
          <w:t>приложению 1</w:t>
        </w:r>
      </w:hyperlink>
      <w:r w:rsidR="002B7955" w:rsidRPr="008C7FFC">
        <w:rPr>
          <w:sz w:val="28"/>
          <w:szCs w:val="28"/>
        </w:rPr>
        <w:t xml:space="preserve"> к настоящему </w:t>
      </w:r>
      <w:r w:rsidR="00540EBB" w:rsidRPr="008C7FFC">
        <w:rPr>
          <w:sz w:val="28"/>
          <w:szCs w:val="28"/>
        </w:rPr>
        <w:t>Решению.</w:t>
      </w:r>
    </w:p>
    <w:p w:rsidR="008C7FFC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8C7FFC">
        <w:rPr>
          <w:sz w:val="28"/>
          <w:szCs w:val="28"/>
        </w:rPr>
        <w:t xml:space="preserve">Утвердить нормативы распределения поступлений, подлежащих учету и распределению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8C7FFC">
        <w:rPr>
          <w:sz w:val="28"/>
          <w:szCs w:val="28"/>
        </w:rPr>
        <w:t xml:space="preserve"> в 2023 году согласно прилож</w:t>
      </w:r>
      <w:r>
        <w:rPr>
          <w:sz w:val="28"/>
          <w:szCs w:val="28"/>
        </w:rPr>
        <w:t>ению 1.1. к настоящему Решению.</w:t>
      </w:r>
    </w:p>
    <w:p w:rsidR="008C7FFC" w:rsidRPr="00FD6DF8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3" w:name="sub_3"/>
      <w:r w:rsidRPr="00FD6DF8">
        <w:rPr>
          <w:bCs/>
          <w:sz w:val="28"/>
          <w:szCs w:val="28"/>
        </w:rPr>
        <w:t>Статья 3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  <w:highlight w:val="yellow"/>
        </w:rPr>
      </w:pPr>
    </w:p>
    <w:bookmarkEnd w:id="3"/>
    <w:p w:rsidR="00540EBB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Утвердить источники внутреннего финансирования дефицита бюджета </w:t>
      </w:r>
      <w:r w:rsidR="00540EB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540EBB" w:rsidRPr="00FD6DF8">
        <w:rPr>
          <w:sz w:val="28"/>
          <w:szCs w:val="28"/>
        </w:rPr>
        <w:t>Приволжский</w:t>
      </w:r>
      <w:r w:rsidR="007953C9">
        <w:rPr>
          <w:sz w:val="28"/>
          <w:szCs w:val="28"/>
        </w:rPr>
        <w:t xml:space="preserve"> муниципальный</w:t>
      </w:r>
      <w:r w:rsidR="00540EBB" w:rsidRPr="00FD6DF8">
        <w:rPr>
          <w:sz w:val="28"/>
          <w:szCs w:val="28"/>
        </w:rPr>
        <w:t xml:space="preserve"> 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540EBB" w:rsidRPr="00FD6DF8">
        <w:rPr>
          <w:sz w:val="28"/>
          <w:szCs w:val="28"/>
        </w:rPr>
        <w:t>и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C33DEA" w:rsidRPr="00FD6DF8">
        <w:rPr>
          <w:sz w:val="28"/>
          <w:szCs w:val="28"/>
        </w:rPr>
        <w:t xml:space="preserve"> и </w:t>
      </w:r>
      <w:r w:rsidR="00540EBB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540EBB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2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FD6DF8">
        <w:rPr>
          <w:sz w:val="28"/>
          <w:szCs w:val="28"/>
        </w:rPr>
        <w:t xml:space="preserve"> к настоящему </w:t>
      </w:r>
      <w:r w:rsidR="00540EBB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4" w:name="sub_4"/>
      <w:r w:rsidRPr="00FD6DF8">
        <w:rPr>
          <w:bCs/>
          <w:sz w:val="28"/>
          <w:szCs w:val="28"/>
        </w:rPr>
        <w:t>Статья 4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</w:rPr>
      </w:pPr>
    </w:p>
    <w:bookmarkEnd w:id="4"/>
    <w:p w:rsidR="00B80079" w:rsidRPr="00FD6DF8" w:rsidRDefault="00DE5516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 </w:t>
      </w:r>
      <w:r w:rsidR="00B80079" w:rsidRPr="00FD6DF8">
        <w:rPr>
          <w:sz w:val="28"/>
          <w:szCs w:val="28"/>
        </w:rPr>
        <w:t>Утвердить перечень главных распорядителей бюджет</w:t>
      </w:r>
      <w:r w:rsidR="00DA7002" w:rsidRPr="00FD6DF8">
        <w:rPr>
          <w:sz w:val="28"/>
          <w:szCs w:val="28"/>
        </w:rPr>
        <w:t>ных средств</w:t>
      </w:r>
      <w:r w:rsidR="00B80079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B80079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B80079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B80079" w:rsidRPr="00FD6DF8">
        <w:rPr>
          <w:sz w:val="28"/>
          <w:szCs w:val="28"/>
        </w:rPr>
        <w:t xml:space="preserve"> согласно приложению </w:t>
      </w:r>
      <w:r w:rsidR="00862CA0">
        <w:rPr>
          <w:sz w:val="28"/>
          <w:szCs w:val="28"/>
        </w:rPr>
        <w:t>3</w:t>
      </w:r>
      <w:r w:rsidR="00B80079" w:rsidRPr="00FD6DF8">
        <w:rPr>
          <w:sz w:val="28"/>
          <w:szCs w:val="28"/>
        </w:rPr>
        <w:t xml:space="preserve"> к настоящему Решению.</w:t>
      </w:r>
    </w:p>
    <w:p w:rsidR="00B80079" w:rsidRPr="00FD6DF8" w:rsidRDefault="00B80079" w:rsidP="00053F06">
      <w:pPr>
        <w:widowControl w:val="0"/>
        <w:tabs>
          <w:tab w:val="left" w:pos="1134"/>
          <w:tab w:val="left" w:pos="1418"/>
          <w:tab w:val="left" w:pos="1560"/>
          <w:tab w:val="left" w:pos="9072"/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FD6DF8">
        <w:rPr>
          <w:rFonts w:ascii="Times New Roman" w:hAnsi="Times New Roman" w:cs="Times New Roman"/>
          <w:sz w:val="28"/>
          <w:szCs w:val="28"/>
        </w:rPr>
        <w:t>Статья 5</w:t>
      </w: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Неиспользованные целевые средс</w:t>
      </w:r>
      <w:r w:rsidR="007C500F" w:rsidRPr="00FD6DF8">
        <w:rPr>
          <w:sz w:val="28"/>
          <w:szCs w:val="28"/>
        </w:rPr>
        <w:t>тва по состоянию на 1 января 202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6" w:name="Par52"/>
      <w:bookmarkEnd w:id="6"/>
      <w:r w:rsidRPr="00FD6DF8">
        <w:rPr>
          <w:sz w:val="28"/>
          <w:szCs w:val="28"/>
        </w:rPr>
        <w:t>Статья 6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Распределение доходов между бюджетом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бюджетами</w:t>
      </w:r>
      <w:r w:rsidR="00C16930" w:rsidRPr="00FD6DF8">
        <w:rPr>
          <w:sz w:val="28"/>
          <w:szCs w:val="28"/>
        </w:rPr>
        <w:t xml:space="preserve"> </w:t>
      </w:r>
      <w:r w:rsidR="00C16930" w:rsidRPr="00FD6DF8">
        <w:rPr>
          <w:sz w:val="28"/>
          <w:szCs w:val="28"/>
        </w:rPr>
        <w:lastRenderedPageBreak/>
        <w:t>поселений</w:t>
      </w:r>
      <w:r w:rsidRPr="00FD6DF8">
        <w:rPr>
          <w:sz w:val="28"/>
          <w:szCs w:val="28"/>
        </w:rPr>
        <w:t xml:space="preserve"> производится в соответствии с нормативами распределения доходов, установленными Бюджетным </w:t>
      </w:r>
      <w:hyperlink r:id="rId9" w:history="1">
        <w:r w:rsidRPr="00FD6DF8">
          <w:rPr>
            <w:sz w:val="28"/>
            <w:szCs w:val="28"/>
          </w:rPr>
          <w:t>кодексом</w:t>
        </w:r>
      </w:hyperlink>
      <w:r w:rsidRPr="00FD6DF8">
        <w:rPr>
          <w:sz w:val="28"/>
          <w:szCs w:val="28"/>
        </w:rPr>
        <w:t xml:space="preserve"> Российской Федерации и законом Астраханской области.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" w:name="Par56"/>
      <w:bookmarkEnd w:id="7"/>
      <w:r w:rsidRPr="00FD6DF8">
        <w:rPr>
          <w:sz w:val="28"/>
          <w:szCs w:val="28"/>
        </w:rPr>
        <w:t>Статья 7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часть прибыли муниципальных унитарных предприятий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остающаяся после уплаты налогов и иных обязательных платежей, зачисляется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в порядке, установленном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5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8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 Утвердить распределение бюджетных ассигнований: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 по разделам, подразделам, целевым статьям (</w:t>
      </w:r>
      <w:r w:rsidR="0085403D" w:rsidRPr="00FD6DF8">
        <w:rPr>
          <w:sz w:val="28"/>
          <w:szCs w:val="28"/>
        </w:rPr>
        <w:t>муниципальным</w:t>
      </w:r>
      <w:r w:rsidRPr="00FD6DF8">
        <w:rPr>
          <w:sz w:val="28"/>
          <w:szCs w:val="28"/>
        </w:rPr>
        <w:t xml:space="preserve"> программам и </w:t>
      </w:r>
      <w:proofErr w:type="spellStart"/>
      <w:r w:rsidRPr="00FD6DF8">
        <w:rPr>
          <w:sz w:val="28"/>
          <w:szCs w:val="28"/>
        </w:rPr>
        <w:t>непрограммным</w:t>
      </w:r>
      <w:proofErr w:type="spellEnd"/>
      <w:r w:rsidRPr="00FD6DF8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</w:t>
      </w:r>
      <w:r w:rsidR="00F8258C">
        <w:rPr>
          <w:sz w:val="28"/>
          <w:szCs w:val="28"/>
        </w:rPr>
        <w:t xml:space="preserve">области» </w:t>
      </w:r>
      <w:r w:rsidR="00F8258C" w:rsidRPr="00FD6DF8">
        <w:rPr>
          <w:sz w:val="28"/>
          <w:szCs w:val="28"/>
        </w:rPr>
        <w:t>на</w:t>
      </w:r>
      <w:r w:rsidRPr="00FD6DF8">
        <w:rPr>
          <w:sz w:val="28"/>
          <w:szCs w:val="28"/>
        </w:rPr>
        <w:t xml:space="preserve">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r w:rsidR="0085403D" w:rsidRPr="00FD6DF8">
        <w:rPr>
          <w:sz w:val="28"/>
          <w:szCs w:val="28"/>
        </w:rPr>
        <w:t xml:space="preserve"> 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7C500F" w:rsidRPr="00FD6DF8">
        <w:rPr>
          <w:sz w:val="28"/>
          <w:szCs w:val="28"/>
        </w:rPr>
        <w:t xml:space="preserve"> годов </w:t>
      </w:r>
      <w:proofErr w:type="spellStart"/>
      <w:r w:rsidR="007C500F" w:rsidRPr="00FD6DF8">
        <w:rPr>
          <w:sz w:val="28"/>
          <w:szCs w:val="28"/>
        </w:rPr>
        <w:t>согласно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  <w:proofErr w:type="spellEnd"/>
        <w:r w:rsidRPr="00FD6DF8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="00862CA0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 по ведомственной структуре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85403D" w:rsidRPr="00FD6DF8">
        <w:rPr>
          <w:sz w:val="28"/>
          <w:szCs w:val="28"/>
        </w:rPr>
        <w:t>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7C500F" w:rsidRPr="00FD6DF8">
        <w:rPr>
          <w:sz w:val="28"/>
          <w:szCs w:val="28"/>
        </w:rPr>
        <w:t xml:space="preserve">годов </w:t>
      </w:r>
      <w:proofErr w:type="spellStart"/>
      <w:r w:rsidR="007C500F" w:rsidRPr="00FD6DF8">
        <w:rPr>
          <w:sz w:val="28"/>
          <w:szCs w:val="28"/>
        </w:rPr>
        <w:t>согласно</w:t>
      </w:r>
      <w:hyperlink w:anchor="sub_7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  <w:proofErr w:type="spellEnd"/>
        <w:r w:rsidRPr="00FD6DF8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="00862CA0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 </w:t>
      </w:r>
      <w:r w:rsidR="007C500F" w:rsidRPr="00FD6DF8">
        <w:rPr>
          <w:sz w:val="28"/>
          <w:szCs w:val="28"/>
        </w:rPr>
        <w:t xml:space="preserve">по </w:t>
      </w:r>
      <w:proofErr w:type="spellStart"/>
      <w:r w:rsidR="007C500F" w:rsidRPr="00FD6DF8">
        <w:rPr>
          <w:sz w:val="28"/>
          <w:szCs w:val="28"/>
        </w:rPr>
        <w:t>целевым</w:t>
      </w:r>
      <w:r w:rsidR="00783D37" w:rsidRPr="00FD6DF8">
        <w:rPr>
          <w:sz w:val="28"/>
          <w:szCs w:val="28"/>
        </w:rPr>
        <w:t>статьям</w:t>
      </w:r>
      <w:proofErr w:type="spellEnd"/>
      <w:r w:rsidR="00783D37" w:rsidRPr="00FD6DF8">
        <w:rPr>
          <w:sz w:val="28"/>
          <w:szCs w:val="28"/>
        </w:rPr>
        <w:t xml:space="preserve"> (</w:t>
      </w:r>
      <w:proofErr w:type="spellStart"/>
      <w:r w:rsidR="0085403D" w:rsidRPr="00FD6DF8">
        <w:rPr>
          <w:sz w:val="28"/>
          <w:szCs w:val="28"/>
        </w:rPr>
        <w:t>муниципальным</w:t>
      </w:r>
      <w:r w:rsidR="009A4719" w:rsidRPr="00FD6DF8">
        <w:rPr>
          <w:sz w:val="28"/>
          <w:szCs w:val="28"/>
        </w:rPr>
        <w:t>программам</w:t>
      </w:r>
      <w:proofErr w:type="spellEnd"/>
      <w:r w:rsidR="009A4719" w:rsidRPr="00FD6DF8">
        <w:rPr>
          <w:sz w:val="28"/>
          <w:szCs w:val="28"/>
        </w:rPr>
        <w:t xml:space="preserve"> и</w:t>
      </w:r>
      <w:r w:rsidRPr="00FD6DF8">
        <w:rPr>
          <w:sz w:val="28"/>
          <w:szCs w:val="28"/>
        </w:rPr>
        <w:t xml:space="preserve"> </w:t>
      </w:r>
      <w:proofErr w:type="spellStart"/>
      <w:r w:rsidRPr="00FD6DF8">
        <w:rPr>
          <w:sz w:val="28"/>
          <w:szCs w:val="28"/>
        </w:rPr>
        <w:t>непрограммным</w:t>
      </w:r>
      <w:proofErr w:type="spellEnd"/>
      <w:r w:rsidRPr="00FD6DF8">
        <w:rPr>
          <w:sz w:val="28"/>
          <w:szCs w:val="28"/>
        </w:rPr>
        <w:t xml:space="preserve"> направлениям деятель</w:t>
      </w:r>
      <w:r w:rsidR="00BA23A2" w:rsidRPr="00FD6DF8">
        <w:rPr>
          <w:sz w:val="28"/>
          <w:szCs w:val="28"/>
        </w:rPr>
        <w:t xml:space="preserve">ности), группам видов расходов </w:t>
      </w:r>
      <w:r w:rsidRPr="00FD6DF8">
        <w:rPr>
          <w:sz w:val="28"/>
          <w:szCs w:val="28"/>
        </w:rPr>
        <w:t xml:space="preserve">классификации расходов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85403D"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="0085403D" w:rsidRPr="00FD6DF8">
        <w:rPr>
          <w:sz w:val="28"/>
          <w:szCs w:val="28"/>
        </w:rPr>
        <w:t xml:space="preserve"> год 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85403D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862CA0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  <w:r w:rsidRPr="00FD6DF8">
        <w:rPr>
          <w:spacing w:val="-4"/>
          <w:sz w:val="28"/>
          <w:szCs w:val="28"/>
        </w:rPr>
        <w:t xml:space="preserve">2. Установить, что доведение лимитов бюджетных обязательств до главных </w:t>
      </w:r>
      <w:r w:rsidRPr="00FD6DF8">
        <w:rPr>
          <w:sz w:val="28"/>
          <w:szCs w:val="28"/>
        </w:rPr>
        <w:t xml:space="preserve">распорядителей средств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 xml:space="preserve">осуществляется в </w:t>
      </w:r>
      <w:r w:rsidRPr="00FD6DF8">
        <w:rPr>
          <w:sz w:val="28"/>
          <w:szCs w:val="28"/>
        </w:rPr>
        <w:t>порядке, установленном</w:t>
      </w:r>
      <w:r w:rsidR="0085403D" w:rsidRPr="00FD6DF8">
        <w:rPr>
          <w:sz w:val="28"/>
          <w:szCs w:val="28"/>
        </w:rPr>
        <w:t xml:space="preserve"> финансовым управлением </w:t>
      </w:r>
      <w:r w:rsidR="007953C9">
        <w:rPr>
          <w:sz w:val="28"/>
          <w:szCs w:val="28"/>
        </w:rPr>
        <w:t xml:space="preserve">администрации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>.</w:t>
      </w:r>
    </w:p>
    <w:p w:rsidR="00855AE9" w:rsidRPr="00FD6DF8" w:rsidRDefault="00855AE9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8" w:name="sub_11"/>
      <w:bookmarkStart w:id="9" w:name="sub_13"/>
      <w:r w:rsidRPr="00FE274F">
        <w:rPr>
          <w:bCs/>
          <w:sz w:val="28"/>
          <w:szCs w:val="28"/>
        </w:rPr>
        <w:t xml:space="preserve">Статья </w:t>
      </w:r>
      <w:r w:rsidR="007C500F" w:rsidRPr="00FE274F">
        <w:rPr>
          <w:bCs/>
          <w:sz w:val="28"/>
          <w:szCs w:val="28"/>
        </w:rPr>
        <w:t>9</w:t>
      </w:r>
    </w:p>
    <w:p w:rsidR="003410C6" w:rsidRPr="00FE274F" w:rsidRDefault="003410C6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</w:p>
    <w:p w:rsidR="009B3B6B" w:rsidRPr="00FE274F" w:rsidRDefault="009B3B6B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r w:rsidRPr="00FE274F">
        <w:rPr>
          <w:bCs/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E274F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 на 202</w:t>
      </w:r>
      <w:r w:rsidR="00952F55" w:rsidRPr="00FE274F">
        <w:rPr>
          <w:sz w:val="28"/>
          <w:szCs w:val="28"/>
        </w:rPr>
        <w:t>3</w:t>
      </w:r>
      <w:r w:rsidRPr="00FE274F">
        <w:rPr>
          <w:sz w:val="28"/>
          <w:szCs w:val="28"/>
        </w:rPr>
        <w:t xml:space="preserve"> год и на плановый период 202</w:t>
      </w:r>
      <w:r w:rsidR="00952F55" w:rsidRPr="00FE274F">
        <w:rPr>
          <w:sz w:val="28"/>
          <w:szCs w:val="28"/>
        </w:rPr>
        <w:t>4</w:t>
      </w:r>
      <w:r w:rsidRPr="00FE274F">
        <w:rPr>
          <w:sz w:val="28"/>
          <w:szCs w:val="28"/>
        </w:rPr>
        <w:t xml:space="preserve"> и 202</w:t>
      </w:r>
      <w:r w:rsidR="00952F55" w:rsidRPr="00FE274F">
        <w:rPr>
          <w:sz w:val="28"/>
          <w:szCs w:val="28"/>
        </w:rPr>
        <w:t>5</w:t>
      </w:r>
      <w:r w:rsidRPr="00FE274F">
        <w:rPr>
          <w:sz w:val="28"/>
          <w:szCs w:val="28"/>
        </w:rPr>
        <w:t xml:space="preserve"> годов согласно приложению 7 к настоящему Решению из них:</w:t>
      </w:r>
    </w:p>
    <w:p w:rsidR="009B3B6B" w:rsidRPr="00FE274F" w:rsidRDefault="00FE274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lastRenderedPageBreak/>
        <w:t>1.1.</w:t>
      </w:r>
      <w:r w:rsidR="00DE5516">
        <w:rPr>
          <w:sz w:val="28"/>
          <w:szCs w:val="28"/>
        </w:rPr>
        <w:t> </w:t>
      </w:r>
      <w:r w:rsidR="009B3B6B" w:rsidRPr="00FE274F">
        <w:rPr>
          <w:sz w:val="28"/>
          <w:szCs w:val="28"/>
        </w:rPr>
        <w:t xml:space="preserve">Дотации на выравнивание бюджетной обеспеченности бюджетам поселений </w:t>
      </w:r>
      <w:r w:rsidR="009B3B6B" w:rsidRPr="00FE274F">
        <w:rPr>
          <w:bCs/>
          <w:sz w:val="28"/>
          <w:szCs w:val="28"/>
        </w:rPr>
        <w:t>Приволжского района</w:t>
      </w:r>
      <w:r w:rsidR="009B3B6B" w:rsidRPr="00FE274F">
        <w:rPr>
          <w:sz w:val="28"/>
          <w:szCs w:val="28"/>
        </w:rPr>
        <w:t> за счет средств бюджета Астраханской области на 202</w:t>
      </w:r>
      <w:r w:rsidR="00952F55" w:rsidRPr="00FE274F">
        <w:rPr>
          <w:sz w:val="28"/>
          <w:szCs w:val="28"/>
        </w:rPr>
        <w:t>3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55790,8</w:t>
      </w:r>
      <w:r w:rsidR="009B3B6B" w:rsidRPr="00FE274F">
        <w:rPr>
          <w:sz w:val="28"/>
          <w:szCs w:val="28"/>
        </w:rPr>
        <w:t xml:space="preserve"> тыс. рублей, на 202</w:t>
      </w:r>
      <w:r w:rsidR="00952F55" w:rsidRPr="00FE274F">
        <w:rPr>
          <w:sz w:val="28"/>
          <w:szCs w:val="28"/>
        </w:rPr>
        <w:t>4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44890,4</w:t>
      </w:r>
      <w:r w:rsidR="009B3B6B" w:rsidRPr="00FE274F">
        <w:rPr>
          <w:sz w:val="28"/>
          <w:szCs w:val="28"/>
        </w:rPr>
        <w:t xml:space="preserve"> тыс. рублей, на 202</w:t>
      </w:r>
      <w:r w:rsidR="00952F55" w:rsidRPr="00FE274F">
        <w:rPr>
          <w:sz w:val="28"/>
          <w:szCs w:val="28"/>
        </w:rPr>
        <w:t>5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43547,3</w:t>
      </w:r>
      <w:r w:rsidR="009B3B6B" w:rsidRPr="00FE274F">
        <w:rPr>
          <w:sz w:val="28"/>
          <w:szCs w:val="28"/>
        </w:rPr>
        <w:t xml:space="preserve"> тыс. рублей.</w:t>
      </w:r>
    </w:p>
    <w:p w:rsidR="00FE274F" w:rsidRPr="00FE274F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t xml:space="preserve">1.2. Дотации на выравнивание бюджетной обеспеченности бюджетам поселений </w:t>
      </w:r>
      <w:r w:rsidRPr="00FE274F">
        <w:rPr>
          <w:bCs/>
          <w:sz w:val="28"/>
          <w:szCs w:val="28"/>
        </w:rPr>
        <w:t>Приволжского района</w:t>
      </w:r>
      <w:r w:rsidRPr="00FE274F">
        <w:rPr>
          <w:sz w:val="28"/>
          <w:szCs w:val="28"/>
        </w:rPr>
        <w:t> за счет средств бюджета муниципального образования «Приволжский район» на 2023 год в объеме 1000,0 тыс. рублей, на 2024 год в объеме 0 рублей, на 2025 год в объеме 0 рублей.</w:t>
      </w:r>
    </w:p>
    <w:p w:rsidR="00FE274F" w:rsidRPr="00DE5516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DE5516">
        <w:rPr>
          <w:sz w:val="28"/>
          <w:szCs w:val="28"/>
        </w:rPr>
        <w:t>1.3.</w:t>
      </w:r>
      <w:r w:rsidR="00DE5516" w:rsidRPr="00DE5516">
        <w:rPr>
          <w:sz w:val="28"/>
          <w:szCs w:val="28"/>
        </w:rPr>
        <w:t> </w:t>
      </w:r>
      <w:r w:rsidRPr="00DE5516">
        <w:rPr>
          <w:sz w:val="28"/>
          <w:szCs w:val="28"/>
        </w:rPr>
        <w:t xml:space="preserve">Иные межбюджетные трансферты за счет средств бюджета муниципального образования «Приволжский район» на 2023 год в объеме </w:t>
      </w:r>
      <w:r w:rsidR="00F8258C" w:rsidRPr="00DE5516">
        <w:rPr>
          <w:sz w:val="28"/>
          <w:szCs w:val="28"/>
        </w:rPr>
        <w:t>8815,3</w:t>
      </w:r>
      <w:r w:rsidRPr="00DE5516">
        <w:rPr>
          <w:sz w:val="28"/>
          <w:szCs w:val="28"/>
        </w:rPr>
        <w:t xml:space="preserve"> тыс. рублей, на 2024 год в объеме 0 рублей, на 2025 год в объеме 0 рублей.</w:t>
      </w:r>
    </w:p>
    <w:p w:rsidR="009B3B6B" w:rsidRPr="00D60139" w:rsidRDefault="009B3B6B" w:rsidP="00053F06">
      <w:pPr>
        <w:widowControl w:val="0"/>
        <w:ind w:right="-1" w:firstLine="851"/>
        <w:jc w:val="both"/>
        <w:rPr>
          <w:sz w:val="27"/>
          <w:szCs w:val="27"/>
        </w:rPr>
      </w:pPr>
      <w:r w:rsidRPr="00DE5516">
        <w:rPr>
          <w:sz w:val="27"/>
          <w:szCs w:val="27"/>
        </w:rPr>
        <w:t>2.</w:t>
      </w:r>
      <w:r w:rsidR="00DE5516">
        <w:rPr>
          <w:sz w:val="28"/>
          <w:szCs w:val="28"/>
        </w:rPr>
        <w:t> </w:t>
      </w:r>
      <w:r w:rsidRPr="00DE5516">
        <w:rPr>
          <w:sz w:val="27"/>
          <w:szCs w:val="27"/>
        </w:rPr>
        <w:t>Установить, что случаи и порядок предоставления межбюджетных</w:t>
      </w:r>
      <w:r w:rsidRPr="00D60139">
        <w:rPr>
          <w:sz w:val="27"/>
          <w:szCs w:val="27"/>
        </w:rPr>
        <w:t xml:space="preserve"> трансфертов из бюджета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7953C9">
        <w:rPr>
          <w:sz w:val="27"/>
          <w:szCs w:val="27"/>
        </w:rPr>
        <w:t xml:space="preserve"> Астраханской области</w:t>
      </w:r>
      <w:r w:rsidR="000C021F">
        <w:rPr>
          <w:sz w:val="27"/>
          <w:szCs w:val="27"/>
        </w:rPr>
        <w:t>»</w:t>
      </w:r>
      <w:r w:rsidR="007953C9">
        <w:rPr>
          <w:sz w:val="27"/>
          <w:szCs w:val="27"/>
        </w:rPr>
        <w:t xml:space="preserve">, </w:t>
      </w:r>
      <w:r w:rsidRPr="00D60139">
        <w:rPr>
          <w:sz w:val="27"/>
          <w:szCs w:val="27"/>
        </w:rPr>
        <w:t xml:space="preserve">устанавливаются Решением Совета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0C021F">
        <w:rPr>
          <w:sz w:val="27"/>
          <w:szCs w:val="27"/>
        </w:rPr>
        <w:t>»</w:t>
      </w:r>
      <w:r w:rsidRPr="00D60139">
        <w:rPr>
          <w:sz w:val="27"/>
          <w:szCs w:val="27"/>
        </w:rPr>
        <w:t>.</w:t>
      </w:r>
    </w:p>
    <w:p w:rsidR="009B3B6B" w:rsidRPr="00D60139" w:rsidRDefault="009B3B6B" w:rsidP="00053F06">
      <w:pPr>
        <w:widowControl w:val="0"/>
        <w:ind w:right="-1" w:firstLine="568"/>
        <w:jc w:val="both"/>
      </w:pPr>
      <w:r>
        <w:rPr>
          <w:sz w:val="28"/>
          <w:szCs w:val="28"/>
        </w:rPr>
        <w:t>3</w:t>
      </w:r>
      <w:r w:rsidRPr="00D60139">
        <w:rPr>
          <w:sz w:val="28"/>
          <w:szCs w:val="28"/>
        </w:rPr>
        <w:t>.</w:t>
      </w:r>
      <w:r w:rsidR="00DE5516">
        <w:rPr>
          <w:sz w:val="28"/>
          <w:szCs w:val="28"/>
        </w:rPr>
        <w:t> </w:t>
      </w:r>
      <w:r w:rsidRPr="00D60139">
        <w:rPr>
          <w:sz w:val="28"/>
          <w:szCs w:val="28"/>
        </w:rPr>
        <w:t xml:space="preserve">Утвердить расчетный размер </w:t>
      </w:r>
      <w:proofErr w:type="spellStart"/>
      <w:r w:rsidRPr="00D60139">
        <w:rPr>
          <w:sz w:val="28"/>
          <w:szCs w:val="28"/>
        </w:rPr>
        <w:t>подушевой</w:t>
      </w:r>
      <w:proofErr w:type="spellEnd"/>
      <w:r w:rsidRPr="00D60139">
        <w:rPr>
          <w:sz w:val="28"/>
          <w:szCs w:val="28"/>
        </w:rPr>
        <w:t xml:space="preserve"> дотации: 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3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999,35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4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804,1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5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780,04</w:t>
      </w:r>
      <w:r w:rsidRPr="00D60139">
        <w:rPr>
          <w:sz w:val="28"/>
          <w:szCs w:val="28"/>
        </w:rPr>
        <w:t xml:space="preserve"> рублей на человека.</w:t>
      </w:r>
      <w:r w:rsidR="000C021F">
        <w:rPr>
          <w:sz w:val="28"/>
          <w:szCs w:val="28"/>
        </w:rPr>
        <w:t>»</w:t>
      </w:r>
      <w:r w:rsidRPr="00D60139">
        <w:rPr>
          <w:sz w:val="28"/>
          <w:szCs w:val="28"/>
        </w:rPr>
        <w:t>.</w:t>
      </w:r>
    </w:p>
    <w:p w:rsidR="00AC7DC5" w:rsidRDefault="00AC7DC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10" w:name="sub_14"/>
      <w:bookmarkEnd w:id="8"/>
      <w:bookmarkEnd w:id="9"/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1</w:t>
      </w:r>
      <w:r w:rsidR="000D4855" w:rsidRPr="00FD6DF8">
        <w:rPr>
          <w:bCs/>
          <w:sz w:val="28"/>
          <w:szCs w:val="28"/>
        </w:rPr>
        <w:t>0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0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расходов на исполнение публичных нормативных обязательств</w:t>
      </w:r>
      <w:r w:rsidR="00A320B3" w:rsidRPr="00FD6DF8">
        <w:rPr>
          <w:sz w:val="28"/>
          <w:szCs w:val="28"/>
        </w:rPr>
        <w:t xml:space="preserve"> согласно приложению </w:t>
      </w:r>
      <w:r w:rsidR="003F57FE">
        <w:rPr>
          <w:sz w:val="28"/>
          <w:szCs w:val="28"/>
        </w:rPr>
        <w:t>8</w:t>
      </w:r>
      <w:r w:rsidR="00A320B3" w:rsidRPr="00FD6DF8">
        <w:rPr>
          <w:sz w:val="28"/>
          <w:szCs w:val="28"/>
        </w:rPr>
        <w:t xml:space="preserve"> к настоящему Решению из </w:t>
      </w:r>
      <w:r w:rsidR="00A34200" w:rsidRPr="00FD6DF8">
        <w:rPr>
          <w:sz w:val="28"/>
          <w:szCs w:val="28"/>
        </w:rPr>
        <w:t>них: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10857,8</w:t>
      </w:r>
      <w:r w:rsidRPr="00FD6DF8">
        <w:rPr>
          <w:sz w:val="28"/>
          <w:szCs w:val="28"/>
        </w:rPr>
        <w:t xml:space="preserve"> тыс. рублей</w:t>
      </w:r>
      <w:r w:rsidR="00A320B3" w:rsidRPr="00FD6DF8">
        <w:rPr>
          <w:sz w:val="28"/>
          <w:szCs w:val="28"/>
        </w:rPr>
        <w:t>;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pacing w:val="-2"/>
          <w:sz w:val="28"/>
          <w:szCs w:val="28"/>
        </w:rPr>
      </w:pPr>
      <w:r w:rsidRPr="00FD6DF8">
        <w:rPr>
          <w:spacing w:val="-2"/>
          <w:sz w:val="28"/>
          <w:szCs w:val="28"/>
        </w:rPr>
        <w:t>2) на 20</w:t>
      </w:r>
      <w:r w:rsidR="000754CD" w:rsidRPr="00FD6DF8">
        <w:rPr>
          <w:spacing w:val="-2"/>
          <w:sz w:val="28"/>
          <w:szCs w:val="28"/>
        </w:rPr>
        <w:t>2</w:t>
      </w:r>
      <w:r w:rsidR="00952F55">
        <w:rPr>
          <w:spacing w:val="-2"/>
          <w:sz w:val="28"/>
          <w:szCs w:val="28"/>
        </w:rPr>
        <w:t>4</w:t>
      </w:r>
      <w:r w:rsidRPr="00FD6DF8">
        <w:rPr>
          <w:spacing w:val="-2"/>
          <w:sz w:val="28"/>
          <w:szCs w:val="28"/>
        </w:rPr>
        <w:t xml:space="preserve"> год в </w:t>
      </w:r>
      <w:r w:rsidR="00A320B3" w:rsidRPr="00FD6DF8">
        <w:rPr>
          <w:spacing w:val="-2"/>
          <w:sz w:val="28"/>
          <w:szCs w:val="28"/>
        </w:rPr>
        <w:t xml:space="preserve">сумме </w:t>
      </w:r>
      <w:r w:rsidR="00562833">
        <w:rPr>
          <w:spacing w:val="-2"/>
          <w:sz w:val="28"/>
          <w:szCs w:val="28"/>
        </w:rPr>
        <w:t>7787,6</w:t>
      </w:r>
      <w:r w:rsidR="00A34200" w:rsidRPr="00FD6DF8">
        <w:rPr>
          <w:spacing w:val="-2"/>
          <w:sz w:val="28"/>
          <w:szCs w:val="28"/>
        </w:rPr>
        <w:t xml:space="preserve"> тыс.</w:t>
      </w:r>
      <w:r w:rsidR="00A320B3" w:rsidRPr="00FD6DF8">
        <w:rPr>
          <w:spacing w:val="-2"/>
          <w:sz w:val="28"/>
          <w:szCs w:val="28"/>
        </w:rPr>
        <w:t xml:space="preserve"> рублей;</w:t>
      </w:r>
    </w:p>
    <w:p w:rsidR="002B7955" w:rsidRPr="00FD6DF8" w:rsidRDefault="00A320B3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pacing w:val="-2"/>
          <w:sz w:val="28"/>
          <w:szCs w:val="28"/>
        </w:rPr>
        <w:t xml:space="preserve">3) </w:t>
      </w:r>
      <w:r w:rsidR="002B7955" w:rsidRPr="00FD6DF8">
        <w:rPr>
          <w:spacing w:val="-2"/>
          <w:sz w:val="28"/>
          <w:szCs w:val="28"/>
        </w:rPr>
        <w:t>на 202</w:t>
      </w:r>
      <w:r w:rsidR="00952F55">
        <w:rPr>
          <w:spacing w:val="-2"/>
          <w:sz w:val="28"/>
          <w:szCs w:val="28"/>
        </w:rPr>
        <w:t>5</w:t>
      </w:r>
      <w:r w:rsidR="002B7955" w:rsidRPr="00FD6DF8">
        <w:rPr>
          <w:spacing w:val="-2"/>
          <w:sz w:val="28"/>
          <w:szCs w:val="28"/>
        </w:rPr>
        <w:t xml:space="preserve">год в сумме </w:t>
      </w:r>
      <w:r w:rsidR="00562833">
        <w:rPr>
          <w:spacing w:val="-2"/>
          <w:sz w:val="28"/>
          <w:szCs w:val="28"/>
        </w:rPr>
        <w:t>2500,0</w:t>
      </w:r>
      <w:r w:rsidR="002B7955" w:rsidRPr="00FD6DF8">
        <w:rPr>
          <w:spacing w:val="-2"/>
          <w:sz w:val="28"/>
          <w:szCs w:val="28"/>
        </w:rPr>
        <w:t xml:space="preserve"> тыс. рублей</w:t>
      </w:r>
      <w:r w:rsidRPr="00FD6DF8">
        <w:rPr>
          <w:spacing w:val="-2"/>
          <w:sz w:val="28"/>
          <w:szCs w:val="28"/>
        </w:rPr>
        <w:t>;</w:t>
      </w:r>
    </w:p>
    <w:p w:rsidR="00C02764" w:rsidRPr="00FD6DF8" w:rsidRDefault="00C02764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0D4855" w:rsidRPr="00FD6DF8">
        <w:rPr>
          <w:bCs/>
          <w:sz w:val="28"/>
          <w:szCs w:val="28"/>
        </w:rPr>
        <w:t>11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бюджетных ассигнований дорожного фонда</w:t>
      </w:r>
      <w:r w:rsidR="0074598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74598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74598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48407,8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160658,8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57510,1</w:t>
      </w:r>
      <w:r w:rsidRPr="00FD6DF8">
        <w:rPr>
          <w:sz w:val="28"/>
          <w:szCs w:val="28"/>
        </w:rPr>
        <w:t>тыс. рублей.</w:t>
      </w:r>
    </w:p>
    <w:p w:rsidR="00D84831" w:rsidRPr="00FD6DF8" w:rsidRDefault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D84831" w:rsidRPr="00FD6DF8" w:rsidRDefault="00D84831" w:rsidP="00D84831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2</w:t>
      </w:r>
    </w:p>
    <w:p w:rsidR="00D84831" w:rsidRPr="00FD6DF8" w:rsidRDefault="00D84831" w:rsidP="00D84831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754CD" w:rsidRPr="00FD6DF8" w:rsidRDefault="00D84831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объем бюджетных ассигнований резервного фонда </w:t>
      </w:r>
      <w:r w:rsidR="007953C9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0754CD" w:rsidRPr="00FD6DF8">
        <w:rPr>
          <w:sz w:val="28"/>
          <w:szCs w:val="28"/>
        </w:rPr>
        <w:t>:</w:t>
      </w:r>
    </w:p>
    <w:p w:rsidR="000754CD" w:rsidRPr="00FD6DF8" w:rsidRDefault="00D84831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2736,0</w:t>
      </w:r>
      <w:r w:rsidR="000754CD" w:rsidRPr="00FD6DF8">
        <w:rPr>
          <w:sz w:val="28"/>
          <w:szCs w:val="28"/>
        </w:rPr>
        <w:t xml:space="preserve">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952F55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0,0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lastRenderedPageBreak/>
        <w:t>на 202</w:t>
      </w:r>
      <w:r w:rsidR="00952F55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0,0 тыс. рублей.</w:t>
      </w:r>
    </w:p>
    <w:p w:rsidR="002B7955" w:rsidRPr="00FD6DF8" w:rsidRDefault="00BD762F" w:rsidP="00973FBC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бюджетных ассигнований резервного фонда местного бюджета устанавливается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AF1DB1" w:rsidRPr="00FD6DF8" w:rsidRDefault="00AF1DB1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1" w:name="sub_16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 что средства в объеме остатков субсидий, предоставленных в 20</w:t>
      </w:r>
      <w:r w:rsidR="00E94916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2</w:t>
      </w:r>
      <w:r w:rsidR="005B4C10" w:rsidRPr="00FD6DF8">
        <w:rPr>
          <w:sz w:val="28"/>
          <w:szCs w:val="28"/>
        </w:rPr>
        <w:t xml:space="preserve"> го</w:t>
      </w:r>
      <w:r w:rsidRPr="00FD6DF8">
        <w:rPr>
          <w:sz w:val="28"/>
          <w:szCs w:val="28"/>
        </w:rPr>
        <w:t xml:space="preserve">ду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бюджетным и автономным учреждениям </w:t>
      </w:r>
      <w:r w:rsidR="00453FF8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453FF8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453FF8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на финансовое обеспечение выполнения </w:t>
      </w:r>
      <w:r w:rsidR="00453FF8" w:rsidRPr="00FD6DF8">
        <w:rPr>
          <w:sz w:val="28"/>
          <w:szCs w:val="28"/>
        </w:rPr>
        <w:t>муниципальных заданий</w:t>
      </w:r>
      <w:r w:rsidRPr="00FD6DF8">
        <w:rPr>
          <w:sz w:val="28"/>
          <w:szCs w:val="28"/>
        </w:rPr>
        <w:t xml:space="preserve"> на оказание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(выполнение работ), образовавшихся в связи с </w:t>
      </w:r>
      <w:proofErr w:type="spellStart"/>
      <w:r w:rsidRPr="00FD6DF8">
        <w:rPr>
          <w:sz w:val="28"/>
          <w:szCs w:val="28"/>
        </w:rPr>
        <w:t>недостижением</w:t>
      </w:r>
      <w:proofErr w:type="spellEnd"/>
      <w:r w:rsidRPr="00FD6DF8">
        <w:rPr>
          <w:sz w:val="28"/>
          <w:szCs w:val="28"/>
        </w:rPr>
        <w:t xml:space="preserve"> установленных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заданием показателей, характеризующих объем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(работ), подлежат в </w:t>
      </w:r>
      <w:r w:rsidRPr="00FF6130">
        <w:rPr>
          <w:sz w:val="28"/>
          <w:szCs w:val="28"/>
        </w:rPr>
        <w:t xml:space="preserve">установленном </w:t>
      </w:r>
      <w:r w:rsidR="00453FF8" w:rsidRPr="00FF6130">
        <w:rPr>
          <w:sz w:val="28"/>
          <w:szCs w:val="28"/>
        </w:rPr>
        <w:t xml:space="preserve">администрацией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F6130">
        <w:rPr>
          <w:sz w:val="28"/>
          <w:szCs w:val="28"/>
        </w:rPr>
        <w:t>порядке возврату в бюджет</w:t>
      </w:r>
      <w:r w:rsidR="00453FF8" w:rsidRPr="00FF6130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="009054CE" w:rsidRPr="00FF6130">
        <w:rPr>
          <w:sz w:val="28"/>
          <w:szCs w:val="28"/>
        </w:rPr>
        <w:t>.</w:t>
      </w:r>
    </w:p>
    <w:p w:rsidR="00FF6130" w:rsidRPr="00FF6130" w:rsidRDefault="00FF6130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FF6130">
        <w:rPr>
          <w:bCs/>
          <w:sz w:val="28"/>
          <w:szCs w:val="28"/>
        </w:rPr>
        <w:t xml:space="preserve">Статья </w:t>
      </w:r>
      <w:r w:rsidR="0047437C" w:rsidRPr="00FF6130">
        <w:rPr>
          <w:bCs/>
          <w:sz w:val="28"/>
          <w:szCs w:val="28"/>
        </w:rPr>
        <w:t>1</w:t>
      </w:r>
      <w:r w:rsidR="000D4855" w:rsidRPr="00FF6130">
        <w:rPr>
          <w:bCs/>
          <w:sz w:val="28"/>
          <w:szCs w:val="28"/>
        </w:rPr>
        <w:t>4</w:t>
      </w:r>
    </w:p>
    <w:p w:rsidR="001A0A03" w:rsidRPr="00FD6DF8" w:rsidRDefault="001A0A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</w:t>
      </w:r>
      <w:r w:rsidR="00973FBC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учреждениям), индивидуальным </w:t>
      </w:r>
      <w:r w:rsidR="00C16930" w:rsidRPr="00FD6DF8">
        <w:rPr>
          <w:sz w:val="28"/>
          <w:szCs w:val="28"/>
        </w:rPr>
        <w:t>предпринимателям, физическим</w:t>
      </w:r>
      <w:r w:rsidRPr="00FD6DF8">
        <w:rPr>
          <w:sz w:val="28"/>
          <w:szCs w:val="28"/>
        </w:rPr>
        <w:t xml:space="preserve"> лицам - производителям товаров, работ, услуг, а </w:t>
      </w:r>
      <w:r w:rsidR="00C16930" w:rsidRPr="00FD6DF8">
        <w:rPr>
          <w:sz w:val="28"/>
          <w:szCs w:val="28"/>
        </w:rPr>
        <w:t>также некоммерческим</w:t>
      </w:r>
      <w:r w:rsidRPr="00FD6DF8">
        <w:rPr>
          <w:sz w:val="28"/>
          <w:szCs w:val="28"/>
        </w:rPr>
        <w:t xml:space="preserve"> организациям, не являющимся муниципальными учреждениями, предоставляются по следующим направлениям расходов:</w:t>
      </w: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через управление сельского хозяйства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за счет средств бюджета Астраханской области:</w:t>
      </w:r>
    </w:p>
    <w:p w:rsidR="00C16930" w:rsidRPr="00A93BE2" w:rsidRDefault="008F1960" w:rsidP="00973F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16930" w:rsidRPr="00A93BE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на п</w:t>
      </w:r>
      <w:r w:rsidRPr="008F1960">
        <w:rPr>
          <w:sz w:val="28"/>
          <w:szCs w:val="28"/>
          <w:lang w:eastAsia="ru-RU"/>
        </w:rPr>
        <w:t>оддержк</w:t>
      </w:r>
      <w:r>
        <w:rPr>
          <w:sz w:val="28"/>
          <w:szCs w:val="28"/>
          <w:lang w:eastAsia="ru-RU"/>
        </w:rPr>
        <w:t>у</w:t>
      </w:r>
      <w:r w:rsidRPr="008F1960">
        <w:rPr>
          <w:sz w:val="28"/>
          <w:szCs w:val="28"/>
          <w:lang w:eastAsia="ru-RU"/>
        </w:rPr>
        <w:t xml:space="preserve"> сельскохозяйственного производства по отдельным </w:t>
      </w:r>
      <w:proofErr w:type="spellStart"/>
      <w:r w:rsidRPr="008F1960">
        <w:rPr>
          <w:sz w:val="28"/>
          <w:szCs w:val="28"/>
          <w:lang w:eastAsia="ru-RU"/>
        </w:rPr>
        <w:t>подотраслям</w:t>
      </w:r>
      <w:proofErr w:type="spellEnd"/>
      <w:r w:rsidRPr="008F1960">
        <w:rPr>
          <w:sz w:val="28"/>
          <w:szCs w:val="28"/>
          <w:lang w:eastAsia="ru-RU"/>
        </w:rPr>
        <w:t xml:space="preserve"> растениеводства и животноводс</w:t>
      </w:r>
      <w:r>
        <w:rPr>
          <w:sz w:val="28"/>
          <w:szCs w:val="28"/>
          <w:lang w:eastAsia="ru-RU"/>
        </w:rPr>
        <w:t>тва агропромышленного комплекса;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2) через администрацию муниципального образования </w:t>
      </w:r>
      <w:r w:rsidR="000C021F">
        <w:rPr>
          <w:sz w:val="28"/>
          <w:szCs w:val="28"/>
        </w:rPr>
        <w:t>«</w:t>
      </w:r>
      <w:r w:rsidRPr="00A93BE2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A93BE2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A93BE2">
        <w:rPr>
          <w:sz w:val="28"/>
          <w:szCs w:val="28"/>
        </w:rPr>
        <w:t>: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а) на поддержку начинающих фермеров;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б) на развитие семейных животноводческих ферм;</w:t>
      </w:r>
    </w:p>
    <w:p w:rsidR="000D4855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в) </w:t>
      </w:r>
      <w:r w:rsidR="00866571" w:rsidRPr="00A93BE2">
        <w:rPr>
          <w:sz w:val="28"/>
          <w:szCs w:val="28"/>
        </w:rPr>
        <w:t xml:space="preserve">на конкурсной основе социально ориентированным некоммерческим организациям </w:t>
      </w:r>
      <w:r w:rsidRPr="00A93BE2">
        <w:rPr>
          <w:sz w:val="28"/>
          <w:szCs w:val="28"/>
        </w:rPr>
        <w:t>в рамках</w:t>
      </w:r>
      <w:r w:rsidRPr="00FD6DF8">
        <w:rPr>
          <w:sz w:val="28"/>
          <w:szCs w:val="28"/>
        </w:rPr>
        <w:t xml:space="preserve"> действия мероприятий, утвержденных муниципальными </w:t>
      </w:r>
      <w:r w:rsidR="001A0A03" w:rsidRPr="00FD6DF8">
        <w:rPr>
          <w:sz w:val="28"/>
          <w:szCs w:val="28"/>
        </w:rPr>
        <w:t>программами муниципального</w:t>
      </w:r>
      <w:r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8258C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F8258C">
        <w:rPr>
          <w:sz w:val="28"/>
          <w:szCs w:val="28"/>
        </w:rPr>
        <w:t xml:space="preserve"> Астраханской области»</w:t>
      </w:r>
      <w:r w:rsidR="000D4855" w:rsidRPr="00FD6DF8">
        <w:rPr>
          <w:sz w:val="28"/>
          <w:szCs w:val="28"/>
        </w:rPr>
        <w:t>;</w:t>
      </w:r>
    </w:p>
    <w:p w:rsidR="001A0A03" w:rsidRDefault="001A0A03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г)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на финансовое обеспечение (возмещение) затрат </w:t>
      </w:r>
      <w:r w:rsidR="00A93BE2" w:rsidRPr="00FD6DF8">
        <w:rPr>
          <w:sz w:val="28"/>
          <w:szCs w:val="28"/>
        </w:rPr>
        <w:t>в связи</w:t>
      </w:r>
      <w:r w:rsidRPr="00FD6DF8">
        <w:rPr>
          <w:sz w:val="28"/>
          <w:szCs w:val="28"/>
        </w:rPr>
        <w:t xml:space="preserve"> с выполнением работ в коммунальной сфере, оказанием коммунальных услуг на территории Приволжск</w:t>
      </w:r>
      <w:r w:rsidR="00E41C8F">
        <w:rPr>
          <w:sz w:val="28"/>
          <w:szCs w:val="28"/>
        </w:rPr>
        <w:t>ого района;</w:t>
      </w:r>
    </w:p>
    <w:p w:rsidR="00E41C8F" w:rsidRDefault="00E41C8F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 w:rsidRPr="00D60139">
        <w:rPr>
          <w:sz w:val="28"/>
          <w:szCs w:val="28"/>
        </w:rPr>
        <w:t>на поддержку садоводческих, огороднических и дачных некоммерческих объединений граждан на территории муниципального о</w:t>
      </w:r>
      <w:r>
        <w:rPr>
          <w:sz w:val="28"/>
          <w:szCs w:val="28"/>
        </w:rPr>
        <w:t xml:space="preserve">бразования </w:t>
      </w:r>
      <w:r w:rsidR="000C021F">
        <w:rPr>
          <w:sz w:val="28"/>
          <w:szCs w:val="28"/>
        </w:rPr>
        <w:t>«</w:t>
      </w:r>
      <w:r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</w:t>
      </w:r>
      <w:r w:rsidR="008C7FFC">
        <w:rPr>
          <w:sz w:val="28"/>
          <w:szCs w:val="28"/>
        </w:rPr>
        <w:t>н</w:t>
      </w:r>
      <w:r w:rsidR="00F07397">
        <w:rPr>
          <w:sz w:val="28"/>
          <w:szCs w:val="28"/>
        </w:rPr>
        <w:t xml:space="preserve"> Астраханской области»</w:t>
      </w:r>
      <w:r w:rsidR="008C7FFC">
        <w:rPr>
          <w:sz w:val="28"/>
          <w:szCs w:val="28"/>
        </w:rPr>
        <w:t>;</w:t>
      </w:r>
    </w:p>
    <w:p w:rsidR="007953C9" w:rsidRDefault="008C7FFC" w:rsidP="008C7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 xml:space="preserve">е) на поддержку граждан, ведущих личное подсобное хозяйство на территории муниципального образования </w:t>
      </w:r>
      <w:r w:rsidR="000C021F">
        <w:rPr>
          <w:sz w:val="28"/>
          <w:szCs w:val="28"/>
        </w:rPr>
        <w:t>«</w:t>
      </w:r>
      <w:r w:rsidRPr="008C7FFC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8C7FFC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8258C">
        <w:rPr>
          <w:sz w:val="28"/>
          <w:szCs w:val="28"/>
        </w:rPr>
        <w:t>;</w:t>
      </w:r>
    </w:p>
    <w:p w:rsidR="007953C9" w:rsidRPr="007953C9" w:rsidRDefault="007953C9" w:rsidP="007953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3C9">
        <w:rPr>
          <w:sz w:val="28"/>
          <w:szCs w:val="28"/>
        </w:rPr>
        <w:t>ж)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в виде грантов на создание (развитие) собственного бизнеса.</w:t>
      </w:r>
    </w:p>
    <w:p w:rsidR="0027284B" w:rsidRPr="00FD6DF8" w:rsidRDefault="00973FBC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 </w:t>
      </w:r>
      <w:r w:rsidR="0027284B" w:rsidRPr="00FD6DF8">
        <w:rPr>
          <w:sz w:val="28"/>
          <w:szCs w:val="28"/>
        </w:rPr>
        <w:t xml:space="preserve">Субсидии предоставляются в пределах бюджетных ассигнований в случаях, предусмотренных ведомственной структурой расходов бюджета муниципального </w:t>
      </w:r>
      <w:r w:rsidR="00C16930" w:rsidRPr="00FD6DF8">
        <w:rPr>
          <w:sz w:val="28"/>
          <w:szCs w:val="28"/>
        </w:rPr>
        <w:t xml:space="preserve">образования </w:t>
      </w:r>
      <w:r w:rsidR="000C021F">
        <w:rPr>
          <w:sz w:val="28"/>
          <w:szCs w:val="28"/>
        </w:rPr>
        <w:t>«</w:t>
      </w:r>
      <w:r w:rsidR="00C16930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C16930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27284B" w:rsidRPr="00FD6DF8">
        <w:rPr>
          <w:sz w:val="28"/>
          <w:szCs w:val="28"/>
        </w:rPr>
        <w:t>, по соответствующим целевым статьям и видам расходов согласно приложени</w:t>
      </w:r>
      <w:r w:rsidR="002C2949" w:rsidRPr="00FD6DF8">
        <w:rPr>
          <w:sz w:val="28"/>
          <w:szCs w:val="28"/>
        </w:rPr>
        <w:t>ю</w:t>
      </w:r>
      <w:r w:rsidR="0027284B" w:rsidRPr="00FD6DF8">
        <w:rPr>
          <w:sz w:val="28"/>
          <w:szCs w:val="28"/>
        </w:rPr>
        <w:t xml:space="preserve"> 7 к настоящему Решению при условии заключения соответствующих Соглашений.</w:t>
      </w:r>
    </w:p>
    <w:p w:rsidR="0027284B" w:rsidRPr="00FD6DF8" w:rsidRDefault="00973FBC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 </w:t>
      </w:r>
      <w:r w:rsidR="0027284B" w:rsidRPr="00FD6DF8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, а </w:t>
      </w:r>
      <w:r w:rsidR="001A0A03" w:rsidRPr="00FD6DF8">
        <w:rPr>
          <w:rFonts w:ascii="Times New Roman" w:hAnsi="Times New Roman" w:cs="Times New Roman"/>
          <w:sz w:val="28"/>
          <w:szCs w:val="28"/>
        </w:rPr>
        <w:t>также некоммерческим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муниципальными </w:t>
      </w:r>
      <w:proofErr w:type="spellStart"/>
      <w:r w:rsidR="00183D21" w:rsidRPr="00FD6DF8">
        <w:rPr>
          <w:rFonts w:ascii="Times New Roman" w:hAnsi="Times New Roman" w:cs="Times New Roman"/>
          <w:sz w:val="28"/>
          <w:szCs w:val="28"/>
        </w:rPr>
        <w:t>учреждениями</w:t>
      </w:r>
      <w:r w:rsidR="00876AE0" w:rsidRPr="00FD6DF8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="00876AE0" w:rsidRPr="00FD6DF8">
        <w:rPr>
          <w:rFonts w:ascii="Times New Roman" w:hAnsi="Times New Roman" w:cs="Times New Roman"/>
          <w:sz w:val="28"/>
          <w:szCs w:val="28"/>
        </w:rPr>
        <w:t xml:space="preserve"> </w:t>
      </w:r>
      <w:r w:rsidR="00183D21" w:rsidRPr="00FD6DF8">
        <w:rPr>
          <w:rFonts w:ascii="Times New Roman" w:hAnsi="Times New Roman" w:cs="Times New Roman"/>
          <w:sz w:val="28"/>
          <w:szCs w:val="28"/>
        </w:rPr>
        <w:t>а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F0739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7284B" w:rsidRPr="00FD6DF8">
        <w:rPr>
          <w:rFonts w:ascii="Times New Roman" w:hAnsi="Times New Roman" w:cs="Times New Roman"/>
          <w:sz w:val="28"/>
          <w:szCs w:val="28"/>
        </w:rPr>
        <w:t>район</w:t>
      </w:r>
      <w:r w:rsidR="00F0739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="0027284B" w:rsidRPr="00FD6DF8">
        <w:rPr>
          <w:rFonts w:ascii="Times New Roman" w:hAnsi="Times New Roman" w:cs="Times New Roman"/>
          <w:sz w:val="28"/>
          <w:szCs w:val="28"/>
        </w:rPr>
        <w:t>.</w:t>
      </w:r>
    </w:p>
    <w:p w:rsidR="001A0A03" w:rsidRPr="00FD6DF8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  <w:r w:rsidRPr="00FD6DF8">
        <w:rPr>
          <w:bCs/>
          <w:sz w:val="28"/>
          <w:szCs w:val="28"/>
        </w:rPr>
        <w:t>Статья 15</w:t>
      </w: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</w:p>
    <w:p w:rsidR="001A0A03" w:rsidRPr="00FD6DF8" w:rsidRDefault="001A0A03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Муниципальные образования поселений Приволжского района Астраханской области, получающие дотации на выравнивание бюджетной обеспеченности поселений, заключают соглашения, предусматривающие меры по социально-экономическому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</w:t>
      </w:r>
      <w:r w:rsidR="008D41B3" w:rsidRPr="00FD6DF8">
        <w:rPr>
          <w:sz w:val="28"/>
          <w:szCs w:val="28"/>
        </w:rPr>
        <w:t>соглашений.</w:t>
      </w:r>
    </w:p>
    <w:p w:rsidR="00B34C14" w:rsidRPr="00FD6DF8" w:rsidRDefault="00B34C14" w:rsidP="00B34C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D6DF8">
        <w:rPr>
          <w:sz w:val="28"/>
          <w:szCs w:val="28"/>
          <w:lang w:eastAsia="ru-RU"/>
        </w:rPr>
        <w:t xml:space="preserve">Порядок, сроки заключения соглашений, указанных в </w:t>
      </w:r>
      <w:hyperlink r:id="rId10" w:history="1">
        <w:r w:rsidRPr="00FD6DF8">
          <w:rPr>
            <w:sz w:val="28"/>
            <w:szCs w:val="28"/>
            <w:lang w:eastAsia="ru-RU"/>
          </w:rPr>
          <w:t>абзацах первом</w:t>
        </w:r>
      </w:hyperlink>
      <w:r w:rsidRPr="00FD6DF8">
        <w:rPr>
          <w:sz w:val="28"/>
          <w:szCs w:val="28"/>
          <w:lang w:eastAsia="ru-RU"/>
        </w:rPr>
        <w:t xml:space="preserve"> настоящей статьи, и требования к указанным соглашениям устанавливаются Правительством Астраханской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Правительством Астраханской области и применяются в текущем финансовом году по результатам выполнения соответствующим поселением обязательств в отчетном финансовом году.</w:t>
      </w:r>
    </w:p>
    <w:p w:rsidR="00B34C14" w:rsidRPr="00FD6DF8" w:rsidRDefault="00B34C14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12" w:name="sub_182"/>
      <w:bookmarkEnd w:id="11"/>
      <w:r w:rsidRPr="00FD6DF8">
        <w:rPr>
          <w:iCs/>
          <w:sz w:val="28"/>
          <w:szCs w:val="28"/>
        </w:rPr>
        <w:t xml:space="preserve">Статья </w:t>
      </w:r>
      <w:r w:rsidR="0078277F" w:rsidRPr="00FD6DF8">
        <w:rPr>
          <w:iCs/>
          <w:sz w:val="28"/>
          <w:szCs w:val="28"/>
        </w:rPr>
        <w:t>1</w:t>
      </w:r>
      <w:r w:rsidR="00B40F15" w:rsidRPr="00FD6DF8">
        <w:rPr>
          <w:iCs/>
          <w:sz w:val="28"/>
          <w:szCs w:val="28"/>
        </w:rPr>
        <w:t>6</w:t>
      </w:r>
    </w:p>
    <w:bookmarkEnd w:id="12"/>
    <w:p w:rsidR="0013159A" w:rsidRPr="00FD6DF8" w:rsidRDefault="0013159A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Установить верхний предел</w:t>
      </w:r>
      <w:r w:rsidR="00040152" w:rsidRPr="00FD6DF8">
        <w:rPr>
          <w:sz w:val="28"/>
          <w:szCs w:val="28"/>
        </w:rPr>
        <w:t xml:space="preserve"> муниципального внутреннего долга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</w:t>
      </w:r>
      <w:r w:rsidR="00F07397">
        <w:rPr>
          <w:sz w:val="28"/>
          <w:szCs w:val="28"/>
        </w:rPr>
        <w:lastRenderedPageBreak/>
        <w:t>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1 января 20</w:t>
      </w:r>
      <w:r w:rsidR="005B4C10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31599,5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Pr="00FD6DF8">
        <w:rPr>
          <w:sz w:val="28"/>
          <w:szCs w:val="28"/>
        </w:rPr>
        <w:t xml:space="preserve"> том числе верхний предел долга по </w:t>
      </w:r>
      <w:r w:rsidR="00040152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гарантиям </w:t>
      </w:r>
      <w:r w:rsidR="00040152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>муниципальный район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1 января 202</w:t>
      </w:r>
      <w:r w:rsidR="00024BFE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29227,2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;</w:t>
      </w:r>
    </w:p>
    <w:p w:rsidR="00040152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1 января 202</w:t>
      </w:r>
      <w:r w:rsidR="00024BFE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26854,8</w:t>
      </w:r>
      <w:r w:rsidR="00F30401" w:rsidRPr="00FD6DF8">
        <w:rPr>
          <w:sz w:val="28"/>
          <w:szCs w:val="28"/>
        </w:rPr>
        <w:t>рублей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3" w:name="sub_21"/>
      <w:r w:rsidRPr="00FD6DF8">
        <w:rPr>
          <w:bCs/>
          <w:sz w:val="28"/>
          <w:szCs w:val="28"/>
        </w:rPr>
        <w:t xml:space="preserve">Статья </w:t>
      </w:r>
      <w:r w:rsidR="00040152" w:rsidRPr="00FD6DF8">
        <w:rPr>
          <w:bCs/>
          <w:sz w:val="28"/>
          <w:szCs w:val="28"/>
        </w:rPr>
        <w:t>1</w:t>
      </w:r>
      <w:r w:rsidR="00B40F15" w:rsidRPr="00FD6DF8">
        <w:rPr>
          <w:bCs/>
          <w:sz w:val="28"/>
          <w:szCs w:val="28"/>
        </w:rPr>
        <w:t>7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bookmarkStart w:id="14" w:name="sub_22"/>
      <w:bookmarkEnd w:id="13"/>
      <w:r w:rsidRPr="00FD6DF8">
        <w:rPr>
          <w:sz w:val="28"/>
          <w:szCs w:val="28"/>
        </w:rPr>
        <w:t xml:space="preserve">Право осуществления </w:t>
      </w:r>
      <w:r w:rsidR="00183D21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внутренних заимствований и управления </w:t>
      </w:r>
      <w:r w:rsidR="00183D21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внутренним долгом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предоставить</w:t>
      </w:r>
      <w:r w:rsidR="00183D21" w:rsidRPr="00FD6DF8">
        <w:rPr>
          <w:sz w:val="28"/>
          <w:szCs w:val="28"/>
        </w:rPr>
        <w:t xml:space="preserve"> финансовому управлению </w:t>
      </w:r>
      <w:r w:rsidR="00024BFE">
        <w:rPr>
          <w:sz w:val="28"/>
          <w:szCs w:val="28"/>
        </w:rPr>
        <w:t xml:space="preserve">администрации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183D21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A43BCD" w:rsidRPr="00FD6DF8">
        <w:rPr>
          <w:sz w:val="28"/>
          <w:szCs w:val="28"/>
        </w:rPr>
        <w:t>.</w:t>
      </w:r>
    </w:p>
    <w:p w:rsidR="0013159A" w:rsidRPr="00FD6DF8" w:rsidRDefault="0013159A" w:rsidP="00053F06">
      <w:pPr>
        <w:widowControl w:val="0"/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80542D" w:rsidRPr="00FD6DF8" w:rsidRDefault="0080542D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>Статья 1</w:t>
      </w:r>
      <w:r w:rsidR="00B40F15" w:rsidRPr="00FD6DF8">
        <w:rPr>
          <w:sz w:val="28"/>
          <w:szCs w:val="28"/>
        </w:rPr>
        <w:t>8</w:t>
      </w:r>
    </w:p>
    <w:p w:rsidR="0080542D" w:rsidRPr="00FD6DF8" w:rsidRDefault="0080542D">
      <w:pPr>
        <w:widowControl w:val="0"/>
        <w:ind w:right="424" w:firstLine="851"/>
        <w:jc w:val="both"/>
        <w:rPr>
          <w:sz w:val="28"/>
          <w:szCs w:val="28"/>
        </w:rPr>
      </w:pPr>
    </w:p>
    <w:p w:rsidR="0080542D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783D37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783D37" w:rsidRPr="00FD6DF8">
        <w:rPr>
          <w:sz w:val="28"/>
          <w:szCs w:val="28"/>
        </w:rPr>
        <w:t xml:space="preserve"> на</w:t>
      </w:r>
      <w:r w:rsidRPr="00FD6DF8">
        <w:rPr>
          <w:sz w:val="28"/>
          <w:szCs w:val="28"/>
        </w:rPr>
        <w:t xml:space="preserve">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r w:rsidR="00BE1522" w:rsidRPr="00FD6DF8">
        <w:rPr>
          <w:sz w:val="28"/>
          <w:szCs w:val="28"/>
        </w:rPr>
        <w:t xml:space="preserve"> и плановый период 202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BE1522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приложению </w:t>
      </w:r>
      <w:r w:rsidR="003F57FE">
        <w:rPr>
          <w:sz w:val="28"/>
          <w:szCs w:val="28"/>
        </w:rPr>
        <w:t xml:space="preserve">9 </w:t>
      </w:r>
      <w:r w:rsidRPr="00FD6DF8">
        <w:rPr>
          <w:sz w:val="28"/>
          <w:szCs w:val="28"/>
        </w:rPr>
        <w:t xml:space="preserve">к настоящему </w:t>
      </w:r>
      <w:r w:rsidR="00BE1522" w:rsidRPr="00FD6DF8">
        <w:rPr>
          <w:sz w:val="28"/>
          <w:szCs w:val="28"/>
        </w:rPr>
        <w:t>Решению.</w:t>
      </w:r>
    </w:p>
    <w:p w:rsidR="00BE1522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 Утвердить программу предоставления муниципальных гарантий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BE1522" w:rsidRPr="00FD6DF8">
        <w:rPr>
          <w:sz w:val="28"/>
          <w:szCs w:val="28"/>
        </w:rPr>
        <w:t>и плановый период 202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BE1522" w:rsidRPr="00FD6DF8">
        <w:rPr>
          <w:sz w:val="28"/>
          <w:szCs w:val="28"/>
        </w:rPr>
        <w:t xml:space="preserve"> годов согласно приложению 1</w:t>
      </w:r>
      <w:r w:rsidR="003F57FE">
        <w:rPr>
          <w:sz w:val="28"/>
          <w:szCs w:val="28"/>
        </w:rPr>
        <w:t>0</w:t>
      </w:r>
      <w:r w:rsidR="00BE1522" w:rsidRPr="00FD6DF8">
        <w:rPr>
          <w:sz w:val="28"/>
          <w:szCs w:val="28"/>
        </w:rPr>
        <w:t xml:space="preserve"> к настоящему Решению.</w:t>
      </w:r>
    </w:p>
    <w:p w:rsidR="0080542D" w:rsidRPr="00FD6DF8" w:rsidRDefault="0080542D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3. Утвердить перечень кредитных договоров (соглашений), подлежащих исполнению в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>–202</w:t>
      </w:r>
      <w:r w:rsidR="00024BFE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годах, согласно приложению 1</w:t>
      </w:r>
      <w:r w:rsidR="003F57FE">
        <w:rPr>
          <w:sz w:val="28"/>
          <w:szCs w:val="28"/>
        </w:rPr>
        <w:t>1</w:t>
      </w:r>
      <w:r w:rsidRPr="00FD6DF8">
        <w:rPr>
          <w:sz w:val="28"/>
          <w:szCs w:val="28"/>
        </w:rPr>
        <w:t xml:space="preserve"> к настоящ</w:t>
      </w:r>
      <w:r w:rsidR="00667B47" w:rsidRPr="00FD6DF8">
        <w:rPr>
          <w:sz w:val="28"/>
          <w:szCs w:val="28"/>
        </w:rPr>
        <w:t>ему Решению</w:t>
      </w:r>
      <w:r w:rsidRPr="00FD6DF8">
        <w:rPr>
          <w:sz w:val="28"/>
          <w:szCs w:val="28"/>
        </w:rPr>
        <w:t>.</w:t>
      </w:r>
    </w:p>
    <w:p w:rsidR="004A485E" w:rsidRPr="00FD6DF8" w:rsidRDefault="004A485E">
      <w:pPr>
        <w:widowControl w:val="0"/>
        <w:ind w:right="424" w:firstLine="851"/>
        <w:jc w:val="both"/>
        <w:rPr>
          <w:sz w:val="28"/>
          <w:szCs w:val="28"/>
        </w:rPr>
      </w:pPr>
    </w:p>
    <w:p w:rsidR="004A485E" w:rsidRPr="00FD6DF8" w:rsidRDefault="0080542D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 xml:space="preserve">Статья </w:t>
      </w:r>
      <w:r w:rsidR="00B40F15" w:rsidRPr="00FD6DF8">
        <w:rPr>
          <w:sz w:val="28"/>
          <w:szCs w:val="28"/>
        </w:rPr>
        <w:t>19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10" w:rsidRPr="00F8258C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7DF">
        <w:rPr>
          <w:sz w:val="28"/>
          <w:szCs w:val="28"/>
        </w:rPr>
        <w:t xml:space="preserve">Утвердить объем расходов на обслуживание </w:t>
      </w:r>
      <w:r w:rsidR="00973017" w:rsidRPr="003757DF">
        <w:rPr>
          <w:sz w:val="28"/>
          <w:szCs w:val="28"/>
        </w:rPr>
        <w:t>муниципального долга</w:t>
      </w:r>
      <w:r w:rsidRPr="003757DF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Pr="003757DF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proofErr w:type="spellStart"/>
      <w:r w:rsidRPr="003757DF">
        <w:rPr>
          <w:sz w:val="28"/>
          <w:szCs w:val="28"/>
        </w:rPr>
        <w:t>район</w:t>
      </w:r>
      <w:r w:rsidR="00F07397" w:rsidRPr="00F8258C">
        <w:rPr>
          <w:sz w:val="28"/>
          <w:szCs w:val="28"/>
        </w:rPr>
        <w:t>Астраханской</w:t>
      </w:r>
      <w:proofErr w:type="spellEnd"/>
      <w:r w:rsidR="00F07397" w:rsidRPr="00F8258C">
        <w:rPr>
          <w:sz w:val="28"/>
          <w:szCs w:val="28"/>
        </w:rPr>
        <w:t xml:space="preserve"> области</w:t>
      </w:r>
      <w:r w:rsidR="000C021F" w:rsidRPr="00F8258C">
        <w:rPr>
          <w:sz w:val="28"/>
          <w:szCs w:val="28"/>
        </w:rPr>
        <w:t>»</w:t>
      </w:r>
    </w:p>
    <w:p w:rsidR="005B4C10" w:rsidRPr="00F8258C" w:rsidRDefault="00266B78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 xml:space="preserve">1) </w:t>
      </w:r>
      <w:r w:rsidR="005B4C10" w:rsidRPr="00F8258C">
        <w:rPr>
          <w:sz w:val="28"/>
          <w:szCs w:val="28"/>
        </w:rPr>
        <w:t>на 20</w:t>
      </w:r>
      <w:r w:rsidR="00FA35F6" w:rsidRPr="00F8258C">
        <w:rPr>
          <w:sz w:val="28"/>
          <w:szCs w:val="28"/>
        </w:rPr>
        <w:t>2</w:t>
      </w:r>
      <w:r w:rsidR="00024BFE" w:rsidRPr="00F8258C">
        <w:rPr>
          <w:sz w:val="28"/>
          <w:szCs w:val="28"/>
        </w:rPr>
        <w:t>3</w:t>
      </w:r>
      <w:r w:rsidR="005B4C10" w:rsidRPr="00F8258C">
        <w:rPr>
          <w:sz w:val="28"/>
          <w:szCs w:val="28"/>
        </w:rPr>
        <w:t xml:space="preserve"> год в сумме </w:t>
      </w:r>
      <w:r w:rsidR="00562833" w:rsidRPr="00F8258C">
        <w:rPr>
          <w:sz w:val="28"/>
          <w:szCs w:val="28"/>
        </w:rPr>
        <w:t>2016,4</w:t>
      </w:r>
      <w:r w:rsidR="005B4C10" w:rsidRPr="00F8258C">
        <w:rPr>
          <w:sz w:val="28"/>
          <w:szCs w:val="28"/>
        </w:rPr>
        <w:t xml:space="preserve"> тыс. рублей</w:t>
      </w:r>
      <w:r w:rsidRPr="00F8258C">
        <w:rPr>
          <w:sz w:val="28"/>
          <w:szCs w:val="28"/>
        </w:rPr>
        <w:t xml:space="preserve">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>кредитам -</w:t>
      </w:r>
      <w:r w:rsidR="007D312A" w:rsidRPr="00F8258C">
        <w:rPr>
          <w:sz w:val="28"/>
          <w:szCs w:val="28"/>
        </w:rPr>
        <w:t>10,4</w:t>
      </w:r>
      <w:r w:rsidRPr="00F8258C">
        <w:rPr>
          <w:sz w:val="28"/>
          <w:szCs w:val="28"/>
        </w:rPr>
        <w:t xml:space="preserve"> тыс.рублей</w:t>
      </w:r>
      <w:r w:rsidR="005B4C10" w:rsidRPr="00F8258C">
        <w:rPr>
          <w:sz w:val="28"/>
          <w:szCs w:val="28"/>
        </w:rPr>
        <w:t>;</w:t>
      </w:r>
    </w:p>
    <w:p w:rsidR="00266B78" w:rsidRPr="00F8258C" w:rsidRDefault="003F57FE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2) на 202</w:t>
      </w:r>
      <w:r w:rsidR="00024BFE" w:rsidRPr="00F8258C">
        <w:rPr>
          <w:sz w:val="28"/>
          <w:szCs w:val="28"/>
        </w:rPr>
        <w:t>4</w:t>
      </w:r>
      <w:r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5,0</w:t>
      </w:r>
      <w:r w:rsidR="00266B78"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</w:t>
      </w:r>
      <w:r w:rsidR="007D312A" w:rsidRPr="00F8258C">
        <w:rPr>
          <w:sz w:val="28"/>
          <w:szCs w:val="28"/>
        </w:rPr>
        <w:t xml:space="preserve">нности по бюджетным </w:t>
      </w:r>
      <w:r w:rsidR="003B5444" w:rsidRPr="00F8258C">
        <w:rPr>
          <w:sz w:val="28"/>
          <w:szCs w:val="28"/>
        </w:rPr>
        <w:t>кредитам -</w:t>
      </w:r>
      <w:r w:rsidR="003410C6">
        <w:rPr>
          <w:sz w:val="28"/>
          <w:szCs w:val="28"/>
        </w:rPr>
        <w:t>5,0</w:t>
      </w:r>
      <w:r w:rsidR="00266B78" w:rsidRPr="00F8258C">
        <w:rPr>
          <w:sz w:val="28"/>
          <w:szCs w:val="28"/>
        </w:rPr>
        <w:t>тыс.рублей;</w:t>
      </w:r>
    </w:p>
    <w:p w:rsidR="00266B78" w:rsidRPr="00F8258C" w:rsidRDefault="00266B78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3) на 202</w:t>
      </w:r>
      <w:r w:rsidR="00024BFE" w:rsidRPr="00F8258C">
        <w:rPr>
          <w:sz w:val="28"/>
          <w:szCs w:val="28"/>
        </w:rPr>
        <w:t>5</w:t>
      </w:r>
      <w:r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3,0</w:t>
      </w:r>
      <w:r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 xml:space="preserve">кредитам </w:t>
      </w:r>
      <w:r w:rsidR="003410C6">
        <w:rPr>
          <w:sz w:val="28"/>
          <w:szCs w:val="28"/>
        </w:rPr>
        <w:t>–</w:t>
      </w:r>
      <w:r w:rsidR="003410C6">
        <w:rPr>
          <w:sz w:val="28"/>
          <w:szCs w:val="28"/>
        </w:rPr>
        <w:lastRenderedPageBreak/>
        <w:t>3,0 тыс.</w:t>
      </w:r>
      <w:r w:rsidRPr="00F8258C">
        <w:rPr>
          <w:sz w:val="28"/>
          <w:szCs w:val="28"/>
        </w:rPr>
        <w:t>рублей.</w:t>
      </w:r>
    </w:p>
    <w:p w:rsidR="00266B78" w:rsidRPr="00F8258C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258C">
        <w:rPr>
          <w:sz w:val="28"/>
          <w:szCs w:val="28"/>
        </w:rPr>
        <w:t>Статья 2</w:t>
      </w:r>
      <w:r w:rsidR="00B40F15" w:rsidRPr="00F8258C">
        <w:rPr>
          <w:sz w:val="28"/>
          <w:szCs w:val="28"/>
        </w:rPr>
        <w:t>0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средства в счет возврата ранее выданных из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бюджетных кредитов и платы за пользование ими подлежат зачислению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приравниваются к обязательным платежам в бюджет.</w:t>
      </w:r>
    </w:p>
    <w:p w:rsidR="002C2949" w:rsidRPr="00FD6DF8" w:rsidRDefault="002C2949">
      <w:pPr>
        <w:widowControl w:val="0"/>
        <w:ind w:right="424" w:firstLine="851"/>
        <w:jc w:val="both"/>
        <w:rPr>
          <w:sz w:val="28"/>
          <w:szCs w:val="28"/>
        </w:rPr>
      </w:pPr>
      <w:bookmarkStart w:id="15" w:name="Par315"/>
      <w:bookmarkEnd w:id="15"/>
    </w:p>
    <w:p w:rsidR="002C2949" w:rsidRPr="007539B3" w:rsidRDefault="002C2949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7539B3">
        <w:rPr>
          <w:bCs/>
          <w:sz w:val="28"/>
          <w:szCs w:val="28"/>
        </w:rPr>
        <w:t xml:space="preserve">Статья </w:t>
      </w:r>
      <w:r w:rsidR="004A485E" w:rsidRPr="007539B3">
        <w:rPr>
          <w:bCs/>
          <w:sz w:val="28"/>
          <w:szCs w:val="28"/>
        </w:rPr>
        <w:t>2</w:t>
      </w:r>
      <w:r w:rsidR="00B40F15" w:rsidRPr="007539B3">
        <w:rPr>
          <w:bCs/>
          <w:sz w:val="28"/>
          <w:szCs w:val="28"/>
        </w:rPr>
        <w:t>1</w:t>
      </w:r>
    </w:p>
    <w:p w:rsidR="008C6366" w:rsidRPr="007539B3" w:rsidRDefault="008C6366">
      <w:pPr>
        <w:widowControl w:val="0"/>
        <w:ind w:right="424" w:firstLine="851"/>
        <w:jc w:val="both"/>
        <w:rPr>
          <w:sz w:val="28"/>
          <w:szCs w:val="28"/>
        </w:rPr>
      </w:pPr>
    </w:p>
    <w:p w:rsidR="005B4CA5" w:rsidRPr="007539B3" w:rsidRDefault="005B4CA5" w:rsidP="005B4CA5">
      <w:pPr>
        <w:widowControl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 xml:space="preserve">1. Установить, что 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в пределах общего объема бюджетных ассигнований, предусмотренных по источникам финансирования дефицита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в объеме: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1) 2023год – 343,6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2) 2024 год – 145,0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3) 2025 год –150,0 тыс. рублей.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>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2.</w:t>
      </w:r>
      <w:r w:rsidR="00E215A7">
        <w:rPr>
          <w:sz w:val="28"/>
          <w:szCs w:val="28"/>
        </w:rPr>
        <w:t> </w:t>
      </w:r>
      <w:r w:rsidRPr="007539B3">
        <w:rPr>
          <w:sz w:val="28"/>
          <w:szCs w:val="28"/>
        </w:rPr>
        <w:t xml:space="preserve">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для покрытия дефицитов бюджетов муниципальных образований поселений на срок до трех лет.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3.Бюджетные кредиты бюджетам муниципальных образований поселений предоставляются без обеспечения ими исполнения своих обязательств по возврату кредитов, уплате процентных и иных платежей, предусмотренных соответствующим договором (соглашением).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4.Установить плату за пользование бюджетными кредитами в размере 0,1 процента годовых.</w:t>
      </w:r>
    </w:p>
    <w:p w:rsidR="005B4CA5" w:rsidRPr="007539B3" w:rsidRDefault="005B4CA5" w:rsidP="005B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3">
        <w:rPr>
          <w:rFonts w:ascii="Times New Roman" w:hAnsi="Times New Roman" w:cs="Times New Roman"/>
          <w:sz w:val="28"/>
          <w:szCs w:val="28"/>
        </w:rPr>
        <w:t xml:space="preserve">5.Порядок предоставления бюджетных кредитов бюджетам муниципальных образований поселений определяется администрацией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Pr="007539B3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7041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9B3">
        <w:rPr>
          <w:rFonts w:ascii="Times New Roman" w:hAnsi="Times New Roman" w:cs="Times New Roman"/>
          <w:sz w:val="28"/>
          <w:szCs w:val="28"/>
        </w:rPr>
        <w:t>район</w:t>
      </w:r>
      <w:r w:rsidR="0070410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Pr="007539B3">
        <w:rPr>
          <w:rFonts w:ascii="Times New Roman" w:hAnsi="Times New Roman" w:cs="Times New Roman"/>
          <w:sz w:val="28"/>
          <w:szCs w:val="28"/>
        </w:rPr>
        <w:t>.</w:t>
      </w:r>
    </w:p>
    <w:p w:rsidR="005B4CA5" w:rsidRDefault="005B4CA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6" w:name="sub_26"/>
      <w:bookmarkEnd w:id="14"/>
      <w:r w:rsidRPr="00FD6DF8">
        <w:rPr>
          <w:bCs/>
          <w:sz w:val="28"/>
          <w:szCs w:val="28"/>
        </w:rPr>
        <w:t xml:space="preserve">Статья </w:t>
      </w:r>
      <w:r w:rsidR="00D84831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2</w:t>
      </w:r>
    </w:p>
    <w:p w:rsidR="000D4D72" w:rsidRPr="00FD6DF8" w:rsidRDefault="000D4D72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30708E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bookmarkStart w:id="17" w:name="sub_29"/>
      <w:bookmarkEnd w:id="16"/>
      <w:r w:rsidRPr="00FD6DF8">
        <w:rPr>
          <w:sz w:val="28"/>
          <w:szCs w:val="28"/>
        </w:rPr>
        <w:t xml:space="preserve">Утвердить расходы на осуществление капитальных вложений в объекты капитального строительства </w:t>
      </w:r>
      <w:r w:rsidR="00A43BCD" w:rsidRPr="00FD6DF8">
        <w:rPr>
          <w:sz w:val="28"/>
          <w:szCs w:val="28"/>
        </w:rPr>
        <w:t xml:space="preserve">муниципальной </w:t>
      </w:r>
      <w:r w:rsidRPr="00FD6DF8">
        <w:rPr>
          <w:sz w:val="28"/>
          <w:szCs w:val="28"/>
        </w:rPr>
        <w:t xml:space="preserve">собственности </w:t>
      </w:r>
      <w:r w:rsidR="00A43BC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и (или) приобретение объектов недвижимого имущества в</w:t>
      </w:r>
      <w:r w:rsidR="00A43BCD" w:rsidRPr="00FD6DF8">
        <w:rPr>
          <w:sz w:val="28"/>
          <w:szCs w:val="28"/>
        </w:rPr>
        <w:t xml:space="preserve"> муниципальную собственность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а также бюджетных инвестиций в объекты </w:t>
      </w:r>
      <w:r w:rsidRPr="00FD6DF8">
        <w:rPr>
          <w:sz w:val="28"/>
          <w:szCs w:val="28"/>
        </w:rPr>
        <w:lastRenderedPageBreak/>
        <w:t xml:space="preserve">капитального строительства </w:t>
      </w:r>
      <w:r w:rsidR="00A43BCD" w:rsidRPr="00FD6DF8">
        <w:rPr>
          <w:sz w:val="28"/>
          <w:szCs w:val="28"/>
        </w:rPr>
        <w:t xml:space="preserve">муниципальной собственности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и (или) на приобретение объектов недвижимого имущества в </w:t>
      </w:r>
      <w:r w:rsidR="00A43BCD" w:rsidRPr="00FD6DF8">
        <w:rPr>
          <w:sz w:val="28"/>
          <w:szCs w:val="28"/>
        </w:rPr>
        <w:t xml:space="preserve">муниципальную </w:t>
      </w:r>
      <w:r w:rsidRPr="00FD6DF8">
        <w:rPr>
          <w:sz w:val="28"/>
          <w:szCs w:val="28"/>
        </w:rPr>
        <w:t>собственность</w:t>
      </w:r>
      <w:r w:rsidR="00A43BC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A35F6" w:rsidRPr="00FD6DF8">
        <w:rPr>
          <w:sz w:val="28"/>
          <w:szCs w:val="28"/>
        </w:rPr>
        <w:t>на 202</w:t>
      </w:r>
      <w:r w:rsidR="00024BFE">
        <w:rPr>
          <w:sz w:val="28"/>
          <w:szCs w:val="28"/>
        </w:rPr>
        <w:t>3</w:t>
      </w:r>
      <w:r w:rsidR="00A43BCD" w:rsidRPr="00FD6DF8">
        <w:rPr>
          <w:sz w:val="28"/>
          <w:szCs w:val="28"/>
        </w:rPr>
        <w:t xml:space="preserve"> год и на плановый период 20</w:t>
      </w:r>
      <w:r w:rsidR="00736373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A43BCD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A43BCD" w:rsidRPr="00FD6DF8">
        <w:rPr>
          <w:sz w:val="28"/>
          <w:szCs w:val="28"/>
        </w:rPr>
        <w:t xml:space="preserve"> год</w:t>
      </w:r>
      <w:r w:rsidR="00783D37" w:rsidRPr="00FD6DF8">
        <w:rPr>
          <w:sz w:val="28"/>
          <w:szCs w:val="28"/>
        </w:rPr>
        <w:t>ов</w:t>
      </w:r>
      <w:r w:rsidR="00A43BCD" w:rsidRPr="00FD6DF8">
        <w:rPr>
          <w:sz w:val="28"/>
          <w:szCs w:val="28"/>
        </w:rPr>
        <w:t xml:space="preserve"> согласно приложению  </w:t>
      </w:r>
      <w:r w:rsidR="002C2949" w:rsidRPr="00FD6DF8">
        <w:rPr>
          <w:sz w:val="28"/>
          <w:szCs w:val="28"/>
        </w:rPr>
        <w:t>1</w:t>
      </w:r>
      <w:r w:rsidR="003F57FE">
        <w:rPr>
          <w:sz w:val="28"/>
          <w:szCs w:val="28"/>
        </w:rPr>
        <w:t>2</w:t>
      </w:r>
      <w:r w:rsidR="002B7955" w:rsidRPr="00FD6DF8">
        <w:rPr>
          <w:sz w:val="28"/>
          <w:szCs w:val="28"/>
        </w:rPr>
        <w:t xml:space="preserve">к настоящему </w:t>
      </w:r>
      <w:r w:rsidR="0085403D" w:rsidRPr="00FD6DF8">
        <w:rPr>
          <w:sz w:val="28"/>
          <w:szCs w:val="28"/>
        </w:rPr>
        <w:t>Решению</w:t>
      </w:r>
      <w:r w:rsidR="002B7955" w:rsidRPr="00FD6DF8">
        <w:rPr>
          <w:sz w:val="28"/>
          <w:szCs w:val="28"/>
        </w:rPr>
        <w:t>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18" w:name="sub_30"/>
      <w:bookmarkEnd w:id="17"/>
      <w:r w:rsidRPr="00FD6DF8">
        <w:rPr>
          <w:bCs/>
          <w:sz w:val="28"/>
          <w:szCs w:val="28"/>
        </w:rPr>
        <w:t xml:space="preserve">Статья </w:t>
      </w:r>
      <w:r w:rsidR="002C2949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8"/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перечень имущества, составляющего казну </w:t>
      </w:r>
      <w:r w:rsidR="00E34994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E34994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E34994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согласно </w:t>
      </w:r>
      <w:hyperlink w:anchor="sub_23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  <w:r w:rsidR="002C2949" w:rsidRPr="00FD6DF8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300DC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.</w:t>
      </w:r>
    </w:p>
    <w:p w:rsidR="0002092E" w:rsidRPr="00FD6DF8" w:rsidRDefault="0002092E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  <w:r w:rsidR="00B40F15" w:rsidRPr="00FD6DF8">
        <w:rPr>
          <w:bCs/>
          <w:sz w:val="28"/>
          <w:szCs w:val="28"/>
        </w:rPr>
        <w:t>4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9" w:name="sub_32"/>
      <w:r w:rsidRPr="00FD6DF8">
        <w:rPr>
          <w:sz w:val="28"/>
          <w:szCs w:val="28"/>
        </w:rPr>
        <w:t xml:space="preserve">Установить, что добровольные взносы, пожертвования, имеющие целевое назначение, поступающие в бюджет </w:t>
      </w:r>
      <w:r w:rsidR="00F87D1F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F87D1F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F87D1F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, направляются на указанные цели.</w:t>
      </w:r>
    </w:p>
    <w:p w:rsidR="002B7955" w:rsidRPr="00FD6DF8" w:rsidRDefault="002B7955">
      <w:pPr>
        <w:widowControl w:val="0"/>
        <w:ind w:right="425" w:firstLine="851"/>
        <w:jc w:val="both"/>
        <w:rPr>
          <w:sz w:val="28"/>
          <w:szCs w:val="28"/>
        </w:rPr>
      </w:pP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FD6DF8">
        <w:rPr>
          <w:color w:val="333333"/>
          <w:sz w:val="28"/>
          <w:szCs w:val="28"/>
          <w:shd w:val="clear" w:color="auto" w:fill="FFFFFF"/>
        </w:rPr>
        <w:t>Статья 2</w:t>
      </w:r>
      <w:r w:rsidR="00783D37" w:rsidRPr="00FD6DF8">
        <w:rPr>
          <w:color w:val="333333"/>
          <w:sz w:val="28"/>
          <w:szCs w:val="28"/>
          <w:shd w:val="clear" w:color="auto" w:fill="FFFFFF"/>
        </w:rPr>
        <w:t>5</w:t>
      </w:r>
    </w:p>
    <w:p w:rsidR="004C2BBC" w:rsidRPr="00FD6DF8" w:rsidRDefault="004C2BBC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в соответствии с </w:t>
      </w:r>
      <w:hyperlink r:id="rId11" w:history="1">
        <w:r w:rsidRPr="00FD6DF8">
          <w:rPr>
            <w:sz w:val="28"/>
            <w:szCs w:val="28"/>
          </w:rPr>
          <w:t>пунктом 3 статьи 217</w:t>
        </w:r>
      </w:hyperlink>
      <w:r w:rsidRPr="00FD6DF8">
        <w:rPr>
          <w:sz w:val="28"/>
          <w:szCs w:val="28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является: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1.Распределение зарезервированных в составе утвержденных </w:t>
      </w:r>
      <w:hyperlink r:id="rId12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настоящего Решения бюджетных ассигнований, предусмотренных по целевой </w:t>
      </w:r>
      <w:r w:rsidR="00783D37" w:rsidRPr="00FD6DF8">
        <w:rPr>
          <w:sz w:val="28"/>
          <w:szCs w:val="28"/>
        </w:rPr>
        <w:t xml:space="preserve">статье </w:t>
      </w:r>
      <w:r w:rsidR="000C021F">
        <w:rPr>
          <w:sz w:val="28"/>
          <w:szCs w:val="28"/>
        </w:rPr>
        <w:t>«</w:t>
      </w:r>
      <w:r w:rsidR="00783D37" w:rsidRPr="00FD6DF8">
        <w:rPr>
          <w:sz w:val="28"/>
          <w:szCs w:val="28"/>
        </w:rPr>
        <w:t>Резервный</w:t>
      </w:r>
      <w:r w:rsidRPr="00FD6DF8">
        <w:rPr>
          <w:sz w:val="28"/>
          <w:szCs w:val="28"/>
        </w:rPr>
        <w:t xml:space="preserve"> фонд </w:t>
      </w:r>
      <w:r w:rsidR="0070410F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подраздела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Резервные фонды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Общегосударственные вопросы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D41224" w:rsidRPr="00FD6DF8">
        <w:rPr>
          <w:sz w:val="28"/>
          <w:szCs w:val="28"/>
        </w:rPr>
        <w:t xml:space="preserve">предупреждением и </w:t>
      </w:r>
      <w:r w:rsidRPr="00FD6DF8">
        <w:rPr>
          <w:sz w:val="28"/>
          <w:szCs w:val="28"/>
        </w:rPr>
        <w:t xml:space="preserve">ликвидацией последствий стихийных бедствий и других чрезвычайных ситуаций. 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2.Распределение зарезервированных в составе утвержденных </w:t>
      </w:r>
      <w:hyperlink r:id="rId13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</w:t>
      </w:r>
      <w:r w:rsidRPr="00F8258C">
        <w:rPr>
          <w:sz w:val="28"/>
          <w:szCs w:val="28"/>
        </w:rPr>
        <w:t xml:space="preserve">настоящего Решения бюджетных ассигнований, предусмотренных по целевой статье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 xml:space="preserve">Средства на реализацию полномочий муниципального образования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>Приволжский район</w:t>
      </w:r>
      <w:r w:rsidR="000C021F" w:rsidRPr="00F8258C">
        <w:rPr>
          <w:sz w:val="28"/>
          <w:szCs w:val="28"/>
        </w:rPr>
        <w:t>»</w:t>
      </w:r>
      <w:r w:rsidRPr="00F8258C">
        <w:rPr>
          <w:sz w:val="28"/>
          <w:szCs w:val="28"/>
        </w:rPr>
        <w:t xml:space="preserve"> в рамках </w:t>
      </w:r>
      <w:proofErr w:type="spellStart"/>
      <w:r w:rsidRPr="00F8258C">
        <w:rPr>
          <w:sz w:val="28"/>
          <w:szCs w:val="28"/>
        </w:rPr>
        <w:t>непрограммного</w:t>
      </w:r>
      <w:proofErr w:type="spellEnd"/>
      <w:r w:rsidRPr="00F8258C">
        <w:rPr>
          <w:sz w:val="28"/>
          <w:szCs w:val="28"/>
        </w:rPr>
        <w:t xml:space="preserve"> направления расходов (зарезервированные средства)</w:t>
      </w:r>
      <w:r w:rsidR="000C021F" w:rsidRPr="00F8258C">
        <w:rPr>
          <w:sz w:val="28"/>
          <w:szCs w:val="28"/>
        </w:rPr>
        <w:t>»</w:t>
      </w:r>
      <w:r w:rsidR="00D8313A" w:rsidRPr="00F8258C">
        <w:rPr>
          <w:sz w:val="28"/>
          <w:szCs w:val="28"/>
        </w:rPr>
        <w:t xml:space="preserve"> на 202</w:t>
      </w:r>
      <w:r w:rsidR="00024BFE" w:rsidRPr="00F8258C">
        <w:rPr>
          <w:sz w:val="28"/>
          <w:szCs w:val="28"/>
        </w:rPr>
        <w:t>3</w:t>
      </w:r>
      <w:r w:rsidR="00D8313A"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27802,2</w:t>
      </w:r>
      <w:r w:rsidR="000B7A08" w:rsidRPr="00F8258C">
        <w:rPr>
          <w:sz w:val="28"/>
          <w:szCs w:val="28"/>
        </w:rPr>
        <w:t xml:space="preserve"> тыс.рублей</w:t>
      </w:r>
      <w:r w:rsidR="00D8313A" w:rsidRPr="00F8258C">
        <w:rPr>
          <w:sz w:val="28"/>
          <w:szCs w:val="28"/>
        </w:rPr>
        <w:t>, на 202</w:t>
      </w:r>
      <w:r w:rsidR="00024BFE" w:rsidRPr="00F8258C">
        <w:rPr>
          <w:sz w:val="28"/>
          <w:szCs w:val="28"/>
        </w:rPr>
        <w:t>4</w:t>
      </w:r>
      <w:r w:rsidR="00D8313A" w:rsidRPr="00F8258C">
        <w:rPr>
          <w:sz w:val="28"/>
          <w:szCs w:val="28"/>
        </w:rPr>
        <w:t xml:space="preserve"> год в сумм</w:t>
      </w:r>
      <w:r w:rsidR="000241AA" w:rsidRPr="00F8258C">
        <w:rPr>
          <w:sz w:val="28"/>
          <w:szCs w:val="28"/>
        </w:rPr>
        <w:t xml:space="preserve">е </w:t>
      </w:r>
      <w:r w:rsidR="00FD3569" w:rsidRPr="00F8258C">
        <w:rPr>
          <w:sz w:val="28"/>
          <w:szCs w:val="28"/>
        </w:rPr>
        <w:t>0</w:t>
      </w:r>
      <w:r w:rsidR="00AD47AE" w:rsidRPr="00F8258C">
        <w:rPr>
          <w:sz w:val="28"/>
          <w:szCs w:val="28"/>
        </w:rPr>
        <w:t>,0</w:t>
      </w:r>
      <w:r w:rsidR="00B42370" w:rsidRPr="00F8258C">
        <w:rPr>
          <w:sz w:val="28"/>
          <w:szCs w:val="28"/>
        </w:rPr>
        <w:t>тыс. рублей</w:t>
      </w:r>
      <w:r w:rsidR="000241AA" w:rsidRPr="00F8258C">
        <w:rPr>
          <w:sz w:val="28"/>
          <w:szCs w:val="28"/>
        </w:rPr>
        <w:t>, на 202</w:t>
      </w:r>
      <w:r w:rsidR="00024BFE" w:rsidRPr="00F8258C">
        <w:rPr>
          <w:sz w:val="28"/>
          <w:szCs w:val="28"/>
        </w:rPr>
        <w:t>5</w:t>
      </w:r>
      <w:r w:rsidR="000241AA" w:rsidRPr="00F8258C">
        <w:rPr>
          <w:sz w:val="28"/>
          <w:szCs w:val="28"/>
        </w:rPr>
        <w:t xml:space="preserve"> год</w:t>
      </w:r>
      <w:r w:rsidR="00D8313A" w:rsidRPr="00F8258C">
        <w:rPr>
          <w:sz w:val="28"/>
          <w:szCs w:val="28"/>
        </w:rPr>
        <w:t xml:space="preserve"> в сумме </w:t>
      </w:r>
      <w:r w:rsidR="00FD3569" w:rsidRPr="00F8258C">
        <w:rPr>
          <w:sz w:val="28"/>
          <w:szCs w:val="28"/>
        </w:rPr>
        <w:t>0</w:t>
      </w:r>
      <w:r w:rsidR="00D8313A" w:rsidRPr="00F8258C">
        <w:rPr>
          <w:sz w:val="28"/>
          <w:szCs w:val="28"/>
        </w:rPr>
        <w:t xml:space="preserve">,0 </w:t>
      </w:r>
      <w:r w:rsidR="00B42370" w:rsidRPr="00F8258C">
        <w:rPr>
          <w:sz w:val="28"/>
          <w:szCs w:val="28"/>
        </w:rPr>
        <w:t>тыс. рублей;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- на обеспечение выплаты заработной платы;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 xml:space="preserve">-на обеспечение </w:t>
      </w:r>
      <w:proofErr w:type="spellStart"/>
      <w:r w:rsidRPr="00F8258C">
        <w:rPr>
          <w:sz w:val="28"/>
          <w:szCs w:val="28"/>
        </w:rPr>
        <w:t>софинансирования</w:t>
      </w:r>
      <w:proofErr w:type="spellEnd"/>
      <w:r w:rsidRPr="00F8258C">
        <w:rPr>
          <w:sz w:val="28"/>
          <w:szCs w:val="28"/>
        </w:rPr>
        <w:t xml:space="preserve"> расходов из бюджета муниципального</w:t>
      </w:r>
      <w:r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реализацию мероприятий региональных проектов (программ), муниципальных </w:t>
      </w:r>
      <w:r w:rsidR="00783D37" w:rsidRPr="00FD6DF8">
        <w:rPr>
          <w:sz w:val="28"/>
          <w:szCs w:val="28"/>
        </w:rPr>
        <w:t>программ в</w:t>
      </w:r>
      <w:r w:rsidRPr="00FD6DF8">
        <w:rPr>
          <w:sz w:val="28"/>
          <w:szCs w:val="28"/>
        </w:rPr>
        <w:t xml:space="preserve"> целях реализации соответствующих национальных проектов (программ), </w:t>
      </w:r>
      <w:r w:rsidRPr="00FD6DF8">
        <w:rPr>
          <w:sz w:val="28"/>
          <w:szCs w:val="28"/>
        </w:rPr>
        <w:lastRenderedPageBreak/>
        <w:t>региональных программ</w:t>
      </w:r>
      <w:r w:rsidR="00C12E02">
        <w:rPr>
          <w:sz w:val="28"/>
          <w:szCs w:val="28"/>
        </w:rPr>
        <w:t>;</w:t>
      </w:r>
      <w:r w:rsidRPr="00FD6DF8">
        <w:rPr>
          <w:sz w:val="28"/>
          <w:szCs w:val="28"/>
        </w:rPr>
        <w:t xml:space="preserve"> муниципальных программ</w:t>
      </w:r>
      <w:r w:rsidR="00C12E02">
        <w:rPr>
          <w:sz w:val="28"/>
          <w:szCs w:val="28"/>
        </w:rPr>
        <w:t xml:space="preserve"> и ведомственных целевых программ</w:t>
      </w:r>
      <w:r w:rsidRPr="00FD6DF8">
        <w:rPr>
          <w:sz w:val="28"/>
          <w:szCs w:val="28"/>
        </w:rPr>
        <w:t>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- на исполнение судебных актов о взыскании денежных средств за счет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proofErr w:type="spellStart"/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>Астраханской</w:t>
      </w:r>
      <w:proofErr w:type="spellEnd"/>
      <w:r w:rsidR="0070410F">
        <w:rPr>
          <w:sz w:val="28"/>
          <w:szCs w:val="28"/>
        </w:rPr>
        <w:t xml:space="preserve">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 w:rsidP="00B4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утверждается нормативным правовым актом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</w:t>
      </w:r>
      <w:r w:rsidR="0070410F">
        <w:rPr>
          <w:sz w:val="28"/>
          <w:szCs w:val="28"/>
        </w:rPr>
        <w:t xml:space="preserve"> 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D84831" w:rsidRPr="00FD6DF8" w:rsidRDefault="00B40F15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0" w:name="Par340"/>
      <w:bookmarkEnd w:id="20"/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6</w:t>
      </w:r>
    </w:p>
    <w:p w:rsidR="00D84831" w:rsidRPr="00FD6DF8" w:rsidRDefault="00D84831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Опубликовать настоящее Решение </w:t>
      </w:r>
      <w:r w:rsidR="00923406" w:rsidRPr="00FD6DF8">
        <w:rPr>
          <w:sz w:val="28"/>
          <w:szCs w:val="28"/>
        </w:rPr>
        <w:t>в общественно</w:t>
      </w:r>
      <w:r w:rsidRPr="00FD6DF8">
        <w:rPr>
          <w:sz w:val="28"/>
          <w:szCs w:val="28"/>
        </w:rPr>
        <w:t xml:space="preserve">-политической газете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Приволжская газета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B40F15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7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D84831" w:rsidP="008C6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Настоящее Решение вступает в силу с 1 января 20</w:t>
      </w:r>
      <w:r w:rsidR="00B40F15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года.</w:t>
      </w:r>
    </w:p>
    <w:p w:rsidR="00D84831" w:rsidRDefault="00D84831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2E02" w:rsidRDefault="00C12E02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Pr="00E3020C" w:rsidRDefault="00E3020C" w:rsidP="00E3020C">
      <w:pPr>
        <w:ind w:firstLine="709"/>
        <w:jc w:val="both"/>
        <w:rPr>
          <w:sz w:val="28"/>
          <w:szCs w:val="28"/>
          <w:lang w:eastAsia="ru-RU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Председатель Совета муниципального </w:t>
      </w:r>
    </w:p>
    <w:p w:rsidR="0070410F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образования </w:t>
      </w:r>
      <w:r w:rsidR="000C021F">
        <w:rPr>
          <w:bCs/>
          <w:sz w:val="28"/>
          <w:szCs w:val="28"/>
        </w:rPr>
        <w:t>«</w:t>
      </w:r>
      <w:r w:rsidRPr="00E3020C">
        <w:rPr>
          <w:bCs/>
          <w:sz w:val="28"/>
          <w:szCs w:val="28"/>
        </w:rPr>
        <w:t xml:space="preserve">Приволжский 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>район</w:t>
      </w:r>
      <w:r w:rsidR="000C021F">
        <w:rPr>
          <w:bCs/>
          <w:sz w:val="28"/>
          <w:szCs w:val="28"/>
        </w:rPr>
        <w:t>»</w:t>
      </w:r>
      <w:bookmarkStart w:id="21" w:name="_GoBack"/>
      <w:bookmarkEnd w:id="21"/>
      <w:r w:rsidRPr="00E3020C">
        <w:rPr>
          <w:bCs/>
          <w:sz w:val="28"/>
          <w:szCs w:val="28"/>
        </w:rPr>
        <w:t xml:space="preserve">                 Редько А.В.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8"/>
          <w:szCs w:val="28"/>
        </w:rPr>
      </w:pPr>
      <w:r w:rsidRPr="00E3020C">
        <w:rPr>
          <w:bCs/>
          <w:sz w:val="28"/>
          <w:szCs w:val="28"/>
        </w:rPr>
        <w:t>Глава муниципального образования</w:t>
      </w:r>
    </w:p>
    <w:p w:rsidR="00E3020C" w:rsidRPr="00E3020C" w:rsidRDefault="000C021F" w:rsidP="00E3020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3020C" w:rsidRPr="00E3020C">
        <w:rPr>
          <w:sz w:val="28"/>
          <w:szCs w:val="28"/>
          <w:lang w:eastAsia="ru-RU"/>
        </w:rPr>
        <w:t>Приволжский район</w:t>
      </w:r>
      <w:r>
        <w:rPr>
          <w:sz w:val="28"/>
          <w:szCs w:val="28"/>
          <w:lang w:eastAsia="ru-RU"/>
        </w:rPr>
        <w:t>»</w:t>
      </w:r>
      <w:r w:rsidR="00E3020C" w:rsidRPr="00E3020C">
        <w:rPr>
          <w:sz w:val="28"/>
          <w:szCs w:val="28"/>
          <w:lang w:eastAsia="ru-RU"/>
        </w:rPr>
        <w:t xml:space="preserve">                    </w:t>
      </w:r>
      <w:proofErr w:type="spellStart"/>
      <w:r w:rsidR="00E3020C" w:rsidRPr="00E3020C">
        <w:rPr>
          <w:sz w:val="28"/>
          <w:szCs w:val="28"/>
          <w:lang w:eastAsia="ru-RU"/>
        </w:rPr>
        <w:t>Мазаев</w:t>
      </w:r>
      <w:proofErr w:type="spellEnd"/>
      <w:r w:rsidR="00E3020C" w:rsidRPr="00E3020C">
        <w:rPr>
          <w:sz w:val="28"/>
          <w:szCs w:val="28"/>
          <w:lang w:eastAsia="ru-RU"/>
        </w:rPr>
        <w:t xml:space="preserve">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7955" w:rsidRPr="00E3020C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32FBC" w:rsidRDefault="00032FBC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2" w:name="sub_34"/>
      <w:bookmarkEnd w:id="19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Pr="00E3020C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22"/>
    <w:p w:rsidR="003F6701" w:rsidRPr="00FD6DF8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FD6DF8" w:rsidRDefault="000C021F" w:rsidP="004724B8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4724B8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4724B8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4724B8" w:rsidRPr="00FD6DF8">
        <w:rPr>
          <w:sz w:val="24"/>
          <w:szCs w:val="24"/>
        </w:rPr>
        <w:t xml:space="preserve">О бюджете муниципального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03BB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40F15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736373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C764E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4724B8" w:rsidRPr="00FD6DF8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FD6DF8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доходов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03BB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03BB2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по основным источникам на 20</w:t>
      </w:r>
      <w:r w:rsidR="00B40F15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4</w:t>
      </w:r>
      <w:r w:rsidR="00D31570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C764E0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FD6DF8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4724B8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8" w:type="dxa"/>
        <w:tblInd w:w="96" w:type="dxa"/>
        <w:tblLook w:val="04A0"/>
      </w:tblPr>
      <w:tblGrid>
        <w:gridCol w:w="4407"/>
        <w:gridCol w:w="2000"/>
        <w:gridCol w:w="1402"/>
        <w:gridCol w:w="1220"/>
        <w:gridCol w:w="1189"/>
      </w:tblGrid>
      <w:tr w:rsidR="00DC3A03" w:rsidRPr="00DC3A03" w:rsidTr="00DC3A03">
        <w:trPr>
          <w:trHeight w:val="25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455 725.3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431 712.0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430 689.8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223 973.0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DC3A03" w:rsidRPr="00DC3A03" w:rsidTr="00DC3A03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DC3A03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DC3A03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тысяч рублей, относящейся к части налоговой базы, превышающей 5 000 </w:t>
            </w:r>
            <w:proofErr w:type="spellStart"/>
            <w:r w:rsidRPr="00DC3A03">
              <w:rPr>
                <w:sz w:val="16"/>
                <w:szCs w:val="16"/>
                <w:lang w:eastAsia="ru-RU"/>
              </w:rPr>
              <w:t>000</w:t>
            </w:r>
            <w:proofErr w:type="spellEnd"/>
            <w:r w:rsidRPr="00DC3A03">
              <w:rPr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DC3A03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942F42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DC3A03" w:rsidRPr="00DC3A03" w:rsidTr="00942F42">
        <w:trPr>
          <w:trHeight w:val="16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3A03"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C3A03">
              <w:rPr>
                <w:sz w:val="16"/>
                <w:szCs w:val="16"/>
                <w:lang w:eastAsia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DC3A03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92 839.0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94 526.0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96 538.0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DC3A03">
              <w:rPr>
                <w:sz w:val="16"/>
                <w:szCs w:val="16"/>
                <w:lang w:eastAsia="ru-RU"/>
              </w:rPr>
              <w:t>00</w:t>
            </w:r>
            <w:r>
              <w:rPr>
                <w:sz w:val="16"/>
                <w:szCs w:val="16"/>
                <w:lang w:eastAsia="ru-RU"/>
              </w:rPr>
              <w:t>00</w:t>
            </w:r>
            <w:r w:rsidRPr="00DC3A03">
              <w:rPr>
                <w:sz w:val="16"/>
                <w:szCs w:val="16"/>
                <w:lang w:eastAsia="ru-RU"/>
              </w:rPr>
              <w:t>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942F42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942F42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1 578.0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1 303.0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1 413.0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056B32" w:rsidRPr="00DC3A03" w:rsidTr="00942F42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C3A03">
              <w:rPr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DC3A03">
              <w:rPr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056B32" w:rsidRPr="00DC3A03" w:rsidTr="00942F42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286.0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337.0</w:t>
            </w:r>
          </w:p>
        </w:tc>
      </w:tr>
      <w:tr w:rsidR="00056B32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88 477.6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199 982.1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88 842.5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889 546.1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781 740.2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775 180.5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7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DC3A03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DC3A03">
              <w:rPr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DC3A03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DC3A03">
              <w:rPr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C3A03">
        <w:trPr>
          <w:trHeight w:val="255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1 495 150.2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1 475 374.1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1 349 753.9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416" w:rsidRPr="00FD6DF8" w:rsidRDefault="00746416" w:rsidP="007464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1.1.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03BB2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46416" w:rsidRPr="00FD6DF8" w:rsidRDefault="00746416" w:rsidP="00746416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D2775" w:rsidRPr="00F67AAA" w:rsidRDefault="00FD2775" w:rsidP="00FD2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Нормативы распределения поступлений, подлежащих учету и распределению в бюджет муниципального образования «Приволжский </w:t>
      </w:r>
      <w:r w:rsidR="00D03BB2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2023 году.</w:t>
      </w:r>
    </w:p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133"/>
        <w:gridCol w:w="2261"/>
      </w:tblGrid>
      <w:tr w:rsidR="00FD2775" w:rsidRPr="00DF73B8" w:rsidTr="00FD2775">
        <w:trPr>
          <w:cantSplit/>
          <w:trHeight w:val="640"/>
        </w:trPr>
        <w:tc>
          <w:tcPr>
            <w:tcW w:w="5557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Наименование </w:t>
            </w:r>
            <w:r w:rsidRPr="00DF73B8">
              <w:br/>
              <w:t>показателя</w:t>
            </w:r>
          </w:p>
        </w:tc>
        <w:tc>
          <w:tcPr>
            <w:tcW w:w="2133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Код по БК</w:t>
            </w:r>
          </w:p>
        </w:tc>
        <w:tc>
          <w:tcPr>
            <w:tcW w:w="2261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Норматив (процент) отчислений в бюджет муниципального образования «Приволжский район» </w:t>
            </w:r>
          </w:p>
        </w:tc>
      </w:tr>
      <w:tr w:rsidR="00FD2775" w:rsidRPr="00DF73B8" w:rsidTr="00FD2775">
        <w:trPr>
          <w:cantSplit/>
          <w:trHeight w:val="869"/>
        </w:trPr>
        <w:tc>
          <w:tcPr>
            <w:tcW w:w="5557" w:type="dxa"/>
            <w:vMerge/>
            <w:vAlign w:val="center"/>
          </w:tcPr>
          <w:p w:rsidR="00FD2775" w:rsidRPr="00DF73B8" w:rsidRDefault="00FD2775" w:rsidP="00FD2775"/>
        </w:tc>
        <w:tc>
          <w:tcPr>
            <w:tcW w:w="2133" w:type="dxa"/>
            <w:vMerge/>
            <w:vAlign w:val="center"/>
          </w:tcPr>
          <w:p w:rsidR="00FD2775" w:rsidRPr="00DF73B8" w:rsidRDefault="00FD2775" w:rsidP="00FD2775"/>
        </w:tc>
        <w:tc>
          <w:tcPr>
            <w:tcW w:w="2261" w:type="dxa"/>
            <w:vMerge/>
            <w:vAlign w:val="center"/>
          </w:tcPr>
          <w:p w:rsidR="00FD2775" w:rsidRPr="00DF73B8" w:rsidRDefault="00FD2775" w:rsidP="00FD2775"/>
        </w:tc>
      </w:tr>
      <w:tr w:rsidR="00FD2775" w:rsidRPr="00DF73B8" w:rsidTr="00FD2775">
        <w:trPr>
          <w:cantSplit/>
          <w:trHeight w:hRule="exact" w:val="313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 1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2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3</w:t>
            </w:r>
          </w:p>
        </w:tc>
      </w:tr>
      <w:tr w:rsidR="00FD2775" w:rsidRPr="00DF73B8" w:rsidTr="00FD2775">
        <w:trPr>
          <w:cantSplit/>
          <w:trHeight w:hRule="exact" w:val="976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  <w:jc w:val="center"/>
            </w:pPr>
          </w:p>
          <w:p w:rsidR="00FD2775" w:rsidRPr="00DF73B8" w:rsidRDefault="00FD2775" w:rsidP="00FD2775">
            <w:pPr>
              <w:adjustRightInd w:val="0"/>
              <w:jc w:val="center"/>
            </w:pPr>
            <w:r w:rsidRPr="00DF73B8">
              <w:t>109 06044 02 0000 110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37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Налог на рекламу,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</w:pPr>
            <w:r w:rsidRPr="00DF73B8">
              <w:t xml:space="preserve"> 109 07013 05 0000 110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3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109 0705305 0000 110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1040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Целевые сборы с </w:t>
            </w:r>
            <w:r w:rsidR="00D03BB2" w:rsidRPr="00DF73B8">
              <w:t>граждан и</w:t>
            </w:r>
            <w:r w:rsidRPr="00DF73B8">
              <w:t xml:space="preserve">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109 0703305 0000 110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7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Курортный сбор, </w:t>
            </w:r>
            <w:r w:rsidR="00D03BB2" w:rsidRPr="00DF73B8">
              <w:t>мобилизуемый на</w:t>
            </w:r>
            <w:r w:rsidRPr="00DF73B8">
              <w:t xml:space="preserve"> территориях муниципальных районов 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109 0702205 0000 110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6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109 0704305 0000 110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6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lastRenderedPageBreak/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111 02033050000 120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47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113 0199505 0000 130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80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113 0206505 0000 130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41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компенсации затрат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72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115 0205005 0000 140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212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нужд(за исключением муниципального контракта, финансируемого за счет муниципального дорожного фонда)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116 1006105 0000140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2406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116 1006205 0000140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100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="00D03BB2" w:rsidRPr="00DF73B8">
              <w:t>средств (</w:t>
            </w:r>
            <w:r w:rsidRPr="00DF73B8">
              <w:t>в части бюджетов муниципальных районов)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116 10100050000140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51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Невыясненные поступления,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117 0105005 0000 180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616503">
        <w:trPr>
          <w:cantSplit/>
          <w:trHeight w:hRule="exact" w:val="108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117 02020 05 0000 180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47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неналоговые доходы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117 0505005 0000 180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44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117 1403005 0000 140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55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Инициативные платежи,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117 15030 05 0000 150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105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  <w:p w:rsidR="00FD2775" w:rsidRPr="00DF73B8" w:rsidRDefault="00FD2775" w:rsidP="00FD2775"/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117 16000 05 000 180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</w:tbl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FD6DF8" w:rsidRDefault="000C021F" w:rsidP="00110B0F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110B0F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110B0F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110B0F" w:rsidRPr="00FD6DF8">
        <w:rPr>
          <w:sz w:val="24"/>
          <w:szCs w:val="24"/>
        </w:rPr>
        <w:t xml:space="preserve">О бюджете муниципального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D76F68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FB589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10B0F" w:rsidRPr="00FD6DF8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4724B8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на 20</w:t>
      </w:r>
      <w:r w:rsidR="00783D37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3</w:t>
      </w:r>
      <w:r w:rsidR="004D7366" w:rsidRPr="00FD6DF8">
        <w:rPr>
          <w:rFonts w:ascii="Times New Roman" w:hAnsi="Times New Roman" w:cs="Times New Roman"/>
          <w:sz w:val="24"/>
          <w:szCs w:val="24"/>
        </w:rPr>
        <w:t>год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4</w:t>
      </w:r>
      <w:r w:rsidR="00783D37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FB589E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/>
      </w:tblPr>
      <w:tblGrid>
        <w:gridCol w:w="3543"/>
        <w:gridCol w:w="2141"/>
        <w:gridCol w:w="1480"/>
        <w:gridCol w:w="1328"/>
        <w:gridCol w:w="1420"/>
      </w:tblGrid>
      <w:tr w:rsidR="004D7366" w:rsidRPr="00DF73B8" w:rsidTr="00441027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4D7366" w:rsidRPr="00DF73B8" w:rsidTr="00441027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942F42">
        <w:trPr>
          <w:trHeight w:val="4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4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6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C97491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D21827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4D7366" w:rsidRPr="00DF73B8">
              <w:rPr>
                <w:color w:val="000000"/>
                <w:sz w:val="18"/>
                <w:szCs w:val="18"/>
                <w:lang w:eastAsia="ru-RU"/>
              </w:rPr>
              <w:t>1060502050000640</w:t>
            </w:r>
          </w:p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-1349903,9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1349903,9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827" w:rsidRDefault="00D21827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3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D31570" w:rsidRPr="00FD6DF8">
        <w:rPr>
          <w:sz w:val="24"/>
          <w:szCs w:val="24"/>
        </w:rPr>
        <w:t>на 202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E54AA4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4D7366">
        <w:rPr>
          <w:sz w:val="24"/>
          <w:szCs w:val="24"/>
        </w:rPr>
        <w:t>4</w:t>
      </w:r>
      <w:r w:rsidR="005E78D2"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="005E78D2"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616503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 Астраханской области</w:t>
            </w:r>
            <w:r w:rsidR="00616503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220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Финансовое управление </w:t>
            </w:r>
            <w:r w:rsidR="004D7366" w:rsidRPr="00DF73B8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</w:t>
            </w:r>
            <w:r w:rsidR="00616503">
              <w:rPr>
                <w:sz w:val="22"/>
                <w:szCs w:val="22"/>
              </w:rPr>
              <w:t xml:space="preserve"> 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образования, молодежной политики и спорта администрации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сельского хозяйства </w:t>
            </w:r>
            <w:r w:rsidR="00616503">
              <w:rPr>
                <w:sz w:val="22"/>
                <w:szCs w:val="22"/>
              </w:rPr>
              <w:t>а</w:t>
            </w:r>
            <w:r w:rsidRPr="00DF73B8">
              <w:rPr>
                <w:sz w:val="22"/>
                <w:szCs w:val="22"/>
              </w:rPr>
              <w:t xml:space="preserve">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910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Совет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230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240</w:t>
            </w:r>
          </w:p>
        </w:tc>
      </w:tr>
    </w:tbl>
    <w:p w:rsidR="00616503" w:rsidRDefault="00616503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4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</w:t>
      </w:r>
      <w:r w:rsidR="00DF6FC0" w:rsidRPr="00FD6DF8">
        <w:rPr>
          <w:sz w:val="24"/>
          <w:szCs w:val="24"/>
        </w:rPr>
        <w:t>ассигнований: по</w:t>
      </w:r>
      <w:r w:rsidRPr="00FD6DF8">
        <w:rPr>
          <w:sz w:val="24"/>
          <w:szCs w:val="24"/>
        </w:rPr>
        <w:t xml:space="preserve"> разделам, подразделам, целевым статьям (муниципальным программам и </w:t>
      </w:r>
      <w:proofErr w:type="spellStart"/>
      <w:r w:rsidRPr="00FD6DF8">
        <w:rPr>
          <w:sz w:val="24"/>
          <w:szCs w:val="24"/>
        </w:rPr>
        <w:t>непрограммным</w:t>
      </w:r>
      <w:proofErr w:type="spellEnd"/>
      <w:r w:rsidRPr="00FD6DF8">
        <w:rPr>
          <w:sz w:val="24"/>
          <w:szCs w:val="24"/>
        </w:rPr>
        <w:t xml:space="preserve"> направлениям деятельности), </w:t>
      </w:r>
      <w:r w:rsidRPr="00FD6DF8">
        <w:rPr>
          <w:sz w:val="24"/>
          <w:szCs w:val="24"/>
        </w:rPr>
        <w:lastRenderedPageBreak/>
        <w:t xml:space="preserve">группам видов расходов классификации расходов бюджета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="00D31570" w:rsidRPr="00FD6DF8">
        <w:rPr>
          <w:sz w:val="24"/>
          <w:szCs w:val="24"/>
        </w:rPr>
        <w:t xml:space="preserve"> и </w:t>
      </w:r>
      <w:r w:rsidRPr="00FD6DF8">
        <w:rPr>
          <w:sz w:val="24"/>
          <w:szCs w:val="24"/>
        </w:rPr>
        <w:t>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FD6DF8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p w:rsidR="0099472C" w:rsidRDefault="0099472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0" w:type="dxa"/>
        <w:tblLook w:val="04A0"/>
      </w:tblPr>
      <w:tblGrid>
        <w:gridCol w:w="1960"/>
        <w:gridCol w:w="4272"/>
        <w:gridCol w:w="1400"/>
        <w:gridCol w:w="1260"/>
        <w:gridCol w:w="1138"/>
      </w:tblGrid>
      <w:tr w:rsidR="000D4D72" w:rsidRPr="000D4D72" w:rsidTr="000D4D72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Раздел, подраздел Целевая статья Вид расхода 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0D4D72" w:rsidRPr="000D4D72" w:rsidTr="000D4D72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D4D72" w:rsidRPr="000D4D72" w:rsidTr="000D4D72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165 245.9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121 208.5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133 056.2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 xml:space="preserve">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13 510.3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12 926.7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1 126.8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1 867.6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0111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140 353.7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111 482.2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85 753.7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85 952.7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Средства на реализацию  полномочий муниципального образования "Приволжский район" в рамках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направления расходов (зарезервированные средства)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 «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108 097.6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187 643.5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85 702.1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59 109.8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26 674.7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27 812.0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24 359.3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115 083.1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119 359.3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5C2965" w:rsidP="005C2965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межбюджетные трансферты на м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</w:t>
            </w:r>
            <w:proofErr w:type="spellStart"/>
            <w:r w:rsidR="000D4D72" w:rsidRPr="000D4D72">
              <w:rPr>
                <w:sz w:val="16"/>
                <w:szCs w:val="16"/>
                <w:lang w:eastAsia="ru-RU"/>
              </w:rPr>
              <w:t>об-разования</w:t>
            </w:r>
            <w:proofErr w:type="spellEnd"/>
            <w:r w:rsidR="000D4D72" w:rsidRPr="000D4D72">
              <w:rPr>
                <w:sz w:val="16"/>
                <w:szCs w:val="16"/>
                <w:lang w:eastAsia="ru-RU"/>
              </w:rPr>
              <w:t xml:space="preserve"> «Приволжский район»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971 565.7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927 543.5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902 369.7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44 252.9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42 319.5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"Развитие физической культуры и спорта" муниципальной программы "Развитие образования,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956.5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01ZE250971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56 118.2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28 381.6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535 413.2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524 696.3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0D4D72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0D4D72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4 878.4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4 838.4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2 728.6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0130070090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23 219.6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38 102.1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25 853.8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25 469.0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32 508.6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17 418.9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4 068.5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0140010220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</w:t>
            </w:r>
            <w:proofErr w:type="spellStart"/>
            <w:r w:rsidRPr="000D4D72">
              <w:rPr>
                <w:sz w:val="16"/>
                <w:szCs w:val="16"/>
                <w:lang w:eastAsia="ru-RU"/>
              </w:rPr>
              <w:t>Кирпичнозаводская</w:t>
            </w:r>
            <w:proofErr w:type="spellEnd"/>
            <w:r w:rsidRPr="000D4D72">
              <w:rPr>
                <w:sz w:val="16"/>
                <w:szCs w:val="16"/>
                <w:lang w:eastAsia="ru-RU"/>
              </w:rPr>
              <w:t xml:space="preserve">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58 431.2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76E36" w:rsidP="00076E3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Дотация на в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ыравнивание бюджетной обеспеченности сельских поселений муниципального образования "Приволжский район" в </w:t>
            </w:r>
            <w:r w:rsidRPr="000D4D72">
              <w:rPr>
                <w:sz w:val="16"/>
                <w:szCs w:val="16"/>
                <w:lang w:eastAsia="ru-RU"/>
              </w:rPr>
              <w:t>рамках ведомственной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76E36" w:rsidP="00076E3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Дотация  на в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1 461 220.7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F8258C" w:rsidRDefault="00F8258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4D72" w:rsidRDefault="000D4D72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58C" w:rsidRDefault="00F8258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FD6DF8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5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FD6DF8" w:rsidRDefault="000C021F" w:rsidP="00BA6CF0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BA6CF0"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="00BA6CF0"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BA6CF0" w:rsidRPr="00FD6DF8">
        <w:rPr>
          <w:sz w:val="24"/>
          <w:szCs w:val="24"/>
        </w:rPr>
        <w:t xml:space="preserve">О бюджете муниципального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466BC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B506E9" w:rsidRPr="00FD6DF8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1A589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1A5892">
        <w:rPr>
          <w:rFonts w:ascii="Times New Roman" w:hAnsi="Times New Roman" w:cs="Times New Roman"/>
          <w:sz w:val="24"/>
          <w:szCs w:val="24"/>
        </w:rPr>
        <w:t xml:space="preserve"> Астраханской </w:t>
      </w:r>
      <w:r w:rsidR="00F8258C">
        <w:rPr>
          <w:rFonts w:ascii="Times New Roman" w:hAnsi="Times New Roman" w:cs="Times New Roman"/>
          <w:sz w:val="24"/>
          <w:szCs w:val="24"/>
        </w:rPr>
        <w:t>области</w:t>
      </w:r>
      <w:r w:rsidR="0037132D">
        <w:rPr>
          <w:rFonts w:ascii="Times New Roman" w:hAnsi="Times New Roman" w:cs="Times New Roman"/>
          <w:sz w:val="24"/>
          <w:szCs w:val="24"/>
        </w:rPr>
        <w:t>»</w:t>
      </w:r>
      <w:r w:rsidR="00F8258C" w:rsidRPr="00FD6DF8">
        <w:rPr>
          <w:rFonts w:ascii="Times New Roman" w:hAnsi="Times New Roman" w:cs="Times New Roman"/>
          <w:sz w:val="24"/>
          <w:szCs w:val="24"/>
        </w:rPr>
        <w:t>на</w:t>
      </w:r>
      <w:r w:rsidRPr="00FD6DF8">
        <w:rPr>
          <w:rFonts w:ascii="Times New Roman" w:hAnsi="Times New Roman" w:cs="Times New Roman"/>
          <w:sz w:val="24"/>
          <w:szCs w:val="24"/>
        </w:rPr>
        <w:t xml:space="preserve">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4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31FB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p w:rsidR="001A54C3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02" w:type="dxa"/>
        <w:tblLook w:val="04A0"/>
      </w:tblPr>
      <w:tblGrid>
        <w:gridCol w:w="2554"/>
        <w:gridCol w:w="650"/>
        <w:gridCol w:w="562"/>
        <w:gridCol w:w="629"/>
        <w:gridCol w:w="416"/>
        <w:gridCol w:w="339"/>
        <w:gridCol w:w="439"/>
        <w:gridCol w:w="643"/>
        <w:gridCol w:w="607"/>
        <w:gridCol w:w="1138"/>
        <w:gridCol w:w="1187"/>
        <w:gridCol w:w="1138"/>
      </w:tblGrid>
      <w:tr w:rsidR="005C2965" w:rsidRPr="005C2965" w:rsidTr="005C2965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Раз-</w:t>
            </w:r>
            <w:r w:rsidRPr="005C2965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Под-</w:t>
            </w:r>
            <w:r w:rsidRPr="005C2965">
              <w:rPr>
                <w:sz w:val="16"/>
                <w:szCs w:val="16"/>
              </w:rPr>
              <w:br/>
              <w:t>раз-</w:t>
            </w:r>
            <w:r w:rsidRPr="005C2965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Вид рас-</w:t>
            </w:r>
            <w:r w:rsidRPr="005C2965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5C2965" w:rsidRPr="005C2965" w:rsidTr="005C2965">
        <w:trPr>
          <w:trHeight w:val="5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358 277.5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419 803.9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315 977.4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104 729.9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91 625.0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104 828.3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32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98 001.4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84 897.1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98 100.4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85 753.7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72 749.4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85 952.7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36 079.6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36 279.6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36 279.6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3 400.0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46 435.6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48 294.1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46 435.6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48 294.1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506.3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296.3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481.7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284.7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1 532.2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1 007.0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1 398.7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858.4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133.6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148.6</w:t>
            </w:r>
          </w:p>
        </w:tc>
      </w:tr>
      <w:tr w:rsidR="005C2965" w:rsidRPr="005C2965" w:rsidTr="005C2965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</w:t>
            </w:r>
            <w:r w:rsidRPr="005C2965">
              <w:rPr>
                <w:sz w:val="16"/>
                <w:szCs w:val="16"/>
              </w:rPr>
              <w:lastRenderedPageBreak/>
              <w:t xml:space="preserve">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75.7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C2965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1 220.0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1 220.0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</w:t>
            </w:r>
            <w:proofErr w:type="spellStart"/>
            <w:r w:rsidRPr="005C2965">
              <w:rPr>
                <w:sz w:val="16"/>
                <w:szCs w:val="16"/>
              </w:rPr>
              <w:t>Антинаркотическая</w:t>
            </w:r>
            <w:proofErr w:type="spellEnd"/>
            <w:r w:rsidRPr="005C2965">
              <w:rPr>
                <w:sz w:val="16"/>
                <w:szCs w:val="16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в рамках подпрограммы  «</w:t>
            </w:r>
            <w:proofErr w:type="spellStart"/>
            <w:r w:rsidRPr="005C2965">
              <w:rPr>
                <w:sz w:val="16"/>
                <w:szCs w:val="16"/>
              </w:rPr>
              <w:t>Антинаркотическая</w:t>
            </w:r>
            <w:proofErr w:type="spellEnd"/>
            <w:r w:rsidRPr="005C2965">
              <w:rPr>
                <w:sz w:val="16"/>
                <w:szCs w:val="16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83 738.3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165 780.9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64 172.5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380.0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4 812.1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Дорожное хозяйство (дорожные </w:t>
            </w:r>
            <w:r w:rsidRPr="005C2965">
              <w:rPr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7 704.9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7 225.8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7 704.9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7 225.8</w:t>
            </w:r>
          </w:p>
        </w:tc>
      </w:tr>
      <w:tr w:rsidR="005C2965" w:rsidRPr="005C2965" w:rsidTr="005C2965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14 766.5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24 279.7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14 766.5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24 279.7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7 136.4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7 204.6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7 136.4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7 204.6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107 908.2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119 359.3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96 910.8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40 760.9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42 885.4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40 760.9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42 885.4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</w:t>
            </w:r>
            <w:r w:rsidRPr="005C2965">
              <w:rPr>
                <w:sz w:val="16"/>
                <w:szCs w:val="16"/>
              </w:rPr>
              <w:lastRenderedPageBreak/>
              <w:t>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60 947.3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35 202.0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60 947.3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35 202.0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C2965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1 725.6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1 305.6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1 305.6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5C2965">
              <w:rPr>
                <w:sz w:val="16"/>
                <w:szCs w:val="16"/>
              </w:rPr>
              <w:t>культурно-досуговой</w:t>
            </w:r>
            <w:proofErr w:type="spellEnd"/>
            <w:r w:rsidRPr="005C2965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5C2965">
              <w:rPr>
                <w:sz w:val="16"/>
                <w:szCs w:val="16"/>
              </w:rPr>
              <w:t>культурно-досуговой</w:t>
            </w:r>
            <w:proofErr w:type="spellEnd"/>
            <w:r w:rsidRPr="005C2965">
              <w:rPr>
                <w:sz w:val="16"/>
                <w:szCs w:val="16"/>
              </w:rPr>
              <w:t xml:space="preserve"> деятельности"  </w:t>
            </w:r>
            <w:proofErr w:type="spellStart"/>
            <w:r w:rsidRPr="005C2965">
              <w:rPr>
                <w:sz w:val="16"/>
                <w:szCs w:val="16"/>
              </w:rPr>
              <w:t>муниципальнойпрограммы</w:t>
            </w:r>
            <w:proofErr w:type="spellEnd"/>
            <w:r w:rsidRPr="005C2965">
              <w:rPr>
                <w:sz w:val="16"/>
                <w:szCs w:val="16"/>
              </w:rPr>
              <w:t xml:space="preserve">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11 823.5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23 987.4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14 090.3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17 418.9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</w:t>
            </w:r>
            <w:r w:rsidRPr="005C2965">
              <w:rPr>
                <w:sz w:val="16"/>
                <w:szCs w:val="16"/>
              </w:rPr>
              <w:lastRenderedPageBreak/>
              <w:t>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4 068.5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2 016.6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12 832.4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12 224.0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12 157.3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2 256.4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1 581.3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660.8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660.8</w:t>
            </w: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33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5C2965">
              <w:rPr>
                <w:sz w:val="16"/>
                <w:szCs w:val="16"/>
              </w:rPr>
              <w:t>непрограммному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5C2965">
              <w:rPr>
                <w:sz w:val="16"/>
                <w:szCs w:val="16"/>
              </w:rPr>
              <w:t>непрограммного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</w:tr>
      <w:tr w:rsidR="005C2965" w:rsidRPr="005C2965" w:rsidTr="005C2965">
        <w:trPr>
          <w:trHeight w:val="31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5C2965">
              <w:rPr>
                <w:sz w:val="16"/>
                <w:szCs w:val="16"/>
              </w:rPr>
              <w:t>непрограммному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5C2965">
              <w:rPr>
                <w:sz w:val="16"/>
                <w:szCs w:val="16"/>
              </w:rPr>
              <w:t>непрограммного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132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28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5C2965">
              <w:rPr>
                <w:sz w:val="16"/>
                <w:szCs w:val="16"/>
              </w:rPr>
              <w:t>непрограммному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5C2965">
              <w:rPr>
                <w:sz w:val="16"/>
                <w:szCs w:val="16"/>
              </w:rPr>
              <w:t>непрограммного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</w:tr>
      <w:tr w:rsidR="005C2965" w:rsidRPr="005C2965" w:rsidTr="005C2965">
        <w:trPr>
          <w:trHeight w:val="26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Председатель Совета муниципального образования "Приволжский район"  по </w:t>
            </w:r>
            <w:proofErr w:type="spellStart"/>
            <w:r w:rsidRPr="005C2965">
              <w:rPr>
                <w:sz w:val="16"/>
                <w:szCs w:val="16"/>
              </w:rPr>
              <w:t>непрограммному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5C2965">
              <w:rPr>
                <w:sz w:val="16"/>
                <w:szCs w:val="16"/>
              </w:rPr>
              <w:t>непрограммного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1 008 857.5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945 075.3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914 766.3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971 115.7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927 432.0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902 258.2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161 881.9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161 881.9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31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5C2965">
              <w:rPr>
                <w:sz w:val="16"/>
                <w:szCs w:val="16"/>
              </w:rPr>
              <w:t>дошкольного,общего</w:t>
            </w:r>
            <w:proofErr w:type="spellEnd"/>
            <w:r w:rsidRPr="005C2965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646 161.0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596 524.0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646 161.0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596 524.0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5C2965">
              <w:rPr>
                <w:sz w:val="16"/>
                <w:szCs w:val="16"/>
              </w:rPr>
              <w:t>дошкольного,общего</w:t>
            </w:r>
            <w:proofErr w:type="spellEnd"/>
            <w:r w:rsidRPr="005C2965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44 252.9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42 319.5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5C2965">
              <w:rPr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39 477.3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39 477.3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E2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E2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56 118.2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28 381.6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44 667.6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20 550.0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44 667.6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20 550.0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1 800.0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1 800.0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11 450.6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6 031.6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11 450.6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6 031.6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535 413.2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524 696.3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5C2965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5C2965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49 933.9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58 458.2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49 933.9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58 458.2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29 642.6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29 642.6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455 836.7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435 224.0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455 836.7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435 224.0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5C2965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5C2965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4 878.4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5 849.6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4 838.4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5 709.6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5 809.6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2 728.6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3 891.6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3 035.6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1 595.6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2 995.6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49 213.4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63 711.1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49 213.4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63 711.1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</w:t>
            </w:r>
            <w:r w:rsidRPr="005C2965">
              <w:rPr>
                <w:sz w:val="16"/>
                <w:szCs w:val="16"/>
              </w:rPr>
              <w:lastRenderedPageBreak/>
              <w:t>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23 219.6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38 102.1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4 980.0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4 980.0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18 239.6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18 239.6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25 853.8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25 469.0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13 049.3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14 605.9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11 479.3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13 035.9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13 035.9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5C2965">
              <w:rPr>
                <w:sz w:val="16"/>
                <w:szCs w:val="16"/>
              </w:rPr>
              <w:t>бухгалтерий,обслуживающих</w:t>
            </w:r>
            <w:proofErr w:type="spellEnd"/>
            <w:r w:rsidRPr="005C2965">
              <w:rPr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8 641.9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8 641.9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5C2965">
              <w:rPr>
                <w:sz w:val="16"/>
                <w:szCs w:val="16"/>
              </w:rPr>
              <w:t>дошкольного,общего</w:t>
            </w:r>
            <w:proofErr w:type="spellEnd"/>
            <w:r w:rsidRPr="005C2965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8 357.8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8 020.6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8 020.6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4 317.8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3 817.8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Устройство спортивной площадки с размещением спортивно-технического оборудования, расположенной на территории МБОУ "</w:t>
            </w:r>
            <w:proofErr w:type="spellStart"/>
            <w:r w:rsidRPr="005C2965">
              <w:rPr>
                <w:sz w:val="16"/>
                <w:szCs w:val="16"/>
              </w:rPr>
              <w:t>Кирпичнозаводская</w:t>
            </w:r>
            <w:proofErr w:type="spellEnd"/>
            <w:r w:rsidRPr="005C2965">
              <w:rPr>
                <w:sz w:val="16"/>
                <w:szCs w:val="16"/>
              </w:rPr>
              <w:t xml:space="preserve">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19 200.0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19 200.0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5 314.2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492.0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5C2965">
              <w:rPr>
                <w:sz w:val="16"/>
                <w:szCs w:val="16"/>
              </w:rPr>
              <w:t>подотраслям</w:t>
            </w:r>
            <w:proofErr w:type="spellEnd"/>
            <w:r w:rsidRPr="005C2965">
              <w:rPr>
                <w:sz w:val="16"/>
                <w:szCs w:val="16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5C2965">
              <w:rPr>
                <w:sz w:val="16"/>
                <w:szCs w:val="16"/>
              </w:rPr>
              <w:t>подотраслям</w:t>
            </w:r>
            <w:proofErr w:type="spellEnd"/>
            <w:r w:rsidRPr="005C2965">
              <w:rPr>
                <w:sz w:val="16"/>
                <w:szCs w:val="16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17 684.1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16 666.2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17 684.1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16 666.2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109 011.5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53 819.4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41 388.9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1 710.4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1 126.8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1 128.8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Резервный фонд администрации муниципального образования "Приволжский район" в </w:t>
            </w:r>
            <w:r w:rsidR="004A49CD" w:rsidRPr="005C2965">
              <w:rPr>
                <w:sz w:val="16"/>
                <w:szCs w:val="16"/>
              </w:rPr>
              <w:t>рамках ведомственной</w:t>
            </w:r>
            <w:r w:rsidRPr="005C2965">
              <w:rPr>
                <w:sz w:val="16"/>
                <w:szCs w:val="16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proofErr w:type="spellStart"/>
            <w:r w:rsidRPr="005C2965">
              <w:rPr>
                <w:sz w:val="16"/>
                <w:szCs w:val="16"/>
              </w:rPr>
              <w:t>Непрограммные</w:t>
            </w:r>
            <w:proofErr w:type="spellEnd"/>
            <w:r w:rsidRPr="005C2965">
              <w:rPr>
                <w:sz w:val="16"/>
                <w:szCs w:val="16"/>
              </w:rPr>
              <w:t xml:space="preserve">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Средства на </w:t>
            </w:r>
            <w:r w:rsidR="004A49CD" w:rsidRPr="005C2965">
              <w:rPr>
                <w:sz w:val="16"/>
                <w:szCs w:val="16"/>
              </w:rPr>
              <w:t>реализацию полномочий</w:t>
            </w:r>
            <w:r w:rsidRPr="005C2965">
              <w:rPr>
                <w:sz w:val="16"/>
                <w:szCs w:val="16"/>
              </w:rPr>
              <w:t xml:space="preserve"> муниципального образования "Приволжский район" в рамках </w:t>
            </w:r>
            <w:proofErr w:type="spellStart"/>
            <w:r w:rsidRPr="005C2965">
              <w:rPr>
                <w:sz w:val="16"/>
                <w:szCs w:val="16"/>
              </w:rPr>
              <w:t>непрограммного</w:t>
            </w:r>
            <w:proofErr w:type="spellEnd"/>
            <w:r w:rsidRPr="005C2965">
              <w:rPr>
                <w:sz w:val="16"/>
                <w:szCs w:val="16"/>
              </w:rPr>
              <w:t xml:space="preserve">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Муниципальная </w:t>
            </w:r>
            <w:r w:rsidR="004A49CD" w:rsidRPr="005C2965">
              <w:rPr>
                <w:sz w:val="16"/>
                <w:szCs w:val="16"/>
              </w:rPr>
              <w:t>программа «</w:t>
            </w:r>
            <w:r w:rsidRPr="005C2965">
              <w:rPr>
                <w:sz w:val="16"/>
                <w:szCs w:val="16"/>
              </w:rPr>
              <w:t>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5C2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м</w:t>
            </w:r>
            <w:r w:rsidR="005C2965" w:rsidRPr="005C2965">
              <w:rPr>
                <w:sz w:val="16"/>
                <w:szCs w:val="16"/>
              </w:rPr>
              <w:t>ероприятия по благоустройству общественных территорий в рамках подпрограммы «</w:t>
            </w:r>
            <w:r w:rsidR="004A49CD" w:rsidRPr="005C2965">
              <w:rPr>
                <w:sz w:val="16"/>
                <w:szCs w:val="16"/>
              </w:rPr>
              <w:t>Устойчивое развитие</w:t>
            </w:r>
            <w:r w:rsidR="005C2965" w:rsidRPr="005C2965">
              <w:rPr>
                <w:sz w:val="16"/>
                <w:szCs w:val="16"/>
              </w:rPr>
              <w:t xml:space="preserve">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</w:t>
            </w:r>
            <w:proofErr w:type="spellStart"/>
            <w:r w:rsidR="005C2965" w:rsidRPr="005C2965">
              <w:rPr>
                <w:sz w:val="16"/>
                <w:szCs w:val="16"/>
              </w:rPr>
              <w:t>об-разования</w:t>
            </w:r>
            <w:proofErr w:type="spellEnd"/>
            <w:r w:rsidR="005C2965" w:rsidRPr="005C2965">
              <w:rPr>
                <w:sz w:val="16"/>
                <w:szCs w:val="16"/>
              </w:rPr>
              <w:t xml:space="preserve"> «Приволжский район»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Обслуживание муниципального долга муниципального образования "Приволжский район" в </w:t>
            </w:r>
            <w:r w:rsidR="004A49CD" w:rsidRPr="005C2965">
              <w:rPr>
                <w:sz w:val="16"/>
                <w:szCs w:val="16"/>
              </w:rPr>
              <w:t>рамках ведомственной</w:t>
            </w:r>
            <w:r w:rsidRPr="005C2965">
              <w:rPr>
                <w:sz w:val="16"/>
                <w:szCs w:val="16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58 431.2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076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на в</w:t>
            </w:r>
            <w:r w:rsidR="005C2965" w:rsidRPr="005C2965">
              <w:rPr>
                <w:sz w:val="16"/>
                <w:szCs w:val="16"/>
              </w:rPr>
              <w:t xml:space="preserve">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076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на в</w:t>
            </w:r>
            <w:r w:rsidR="005C2965" w:rsidRPr="005C2965">
              <w:rPr>
                <w:sz w:val="16"/>
                <w:szCs w:val="16"/>
              </w:rPr>
              <w:t xml:space="preserve">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Муниципальная </w:t>
            </w:r>
            <w:r w:rsidR="004A49CD" w:rsidRPr="005C2965">
              <w:rPr>
                <w:sz w:val="16"/>
                <w:szCs w:val="16"/>
              </w:rPr>
              <w:t>программа «</w:t>
            </w:r>
            <w:r w:rsidRPr="005C2965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</w:t>
            </w:r>
            <w:r w:rsidR="004A49CD" w:rsidRPr="005C2965">
              <w:rPr>
                <w:sz w:val="16"/>
                <w:szCs w:val="16"/>
              </w:rPr>
              <w:t>образованиям поселений</w:t>
            </w:r>
            <w:r w:rsidRPr="005C2965">
              <w:rPr>
                <w:sz w:val="16"/>
                <w:szCs w:val="16"/>
              </w:rPr>
              <w:t xml:space="preserve">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1 519 632.7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1 461 220.7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1 324 051.5</w:t>
            </w:r>
          </w:p>
        </w:tc>
      </w:tr>
    </w:tbl>
    <w:p w:rsidR="00942F42" w:rsidRPr="005C2965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21F" w:rsidP="000C059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0C059A"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="000C059A"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0C059A" w:rsidRPr="00FD6DF8">
        <w:rPr>
          <w:sz w:val="24"/>
          <w:szCs w:val="24"/>
        </w:rPr>
        <w:t xml:space="preserve">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54A65" w:rsidRPr="00FD6DF8">
        <w:rPr>
          <w:rFonts w:ascii="Times New Roman" w:hAnsi="Times New Roman" w:cs="Times New Roman"/>
          <w:sz w:val="24"/>
          <w:szCs w:val="24"/>
        </w:rPr>
        <w:t>целевым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</w:t>
      </w:r>
      <w:proofErr w:type="spellEnd"/>
      <w:r w:rsidR="00B245E1" w:rsidRPr="00FD6DF8">
        <w:rPr>
          <w:rFonts w:ascii="Times New Roman" w:hAnsi="Times New Roman" w:cs="Times New Roman"/>
          <w:sz w:val="24"/>
          <w:szCs w:val="24"/>
        </w:rPr>
        <w:t xml:space="preserve">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7132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37132D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EC8" w:rsidRPr="00FD6DF8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C252B9" w:rsidRPr="00FD6DF8" w:rsidRDefault="00C252B9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60" w:type="dxa"/>
        <w:tblLook w:val="04A0"/>
      </w:tblPr>
      <w:tblGrid>
        <w:gridCol w:w="1560"/>
        <w:gridCol w:w="5260"/>
        <w:gridCol w:w="1180"/>
        <w:gridCol w:w="1300"/>
        <w:gridCol w:w="1160"/>
      </w:tblGrid>
      <w:tr w:rsidR="0074495F" w:rsidRPr="0074495F" w:rsidTr="0074495F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Целевая статья Вид расхода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74495F" w:rsidRPr="0074495F" w:rsidTr="0074495F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1 017 387.6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954 690.0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924 300.0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16 401.4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9 758.3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2 203.6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46 362.7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46 283.6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44 237.5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30 177.0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12 551.1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Кирпичнозаводская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79 337.8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89 147.4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66 483.7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0150090021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832 129.9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783 862.1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785 358.8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0160062140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4495F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4495F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0330000000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 «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178 304.1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299 352.9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173 755.7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</w:t>
            </w:r>
            <w:r w:rsidRPr="0074495F">
              <w:rPr>
                <w:sz w:val="16"/>
                <w:szCs w:val="16"/>
                <w:lang w:eastAsia="ru-RU"/>
              </w:rPr>
              <w:lastRenderedPageBreak/>
              <w:t>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106 708.2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0720010230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13 788.1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0820070380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560.0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131 712.8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87 989.3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103 563.0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495F">
              <w:rPr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481.7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72 393.9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55 162.5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1 126.8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1100070860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4495F" w:rsidRPr="0074495F" w:rsidTr="00956F95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8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об-разования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«Приволжский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956F95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район"  по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4495F" w:rsidRPr="0074495F" w:rsidTr="0074495F">
        <w:trPr>
          <w:trHeight w:val="17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4495F" w:rsidRPr="0074495F" w:rsidTr="0074495F">
        <w:trPr>
          <w:trHeight w:val="1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Средства на реализацию  полномочий муниципального образования "Приволжский район" в рамках </w:t>
            </w:r>
            <w:proofErr w:type="spellStart"/>
            <w:r w:rsidRPr="0074495F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74495F">
              <w:rPr>
                <w:sz w:val="16"/>
                <w:szCs w:val="16"/>
                <w:lang w:eastAsia="ru-RU"/>
              </w:rPr>
              <w:t xml:space="preserve"> направления расходов (зарезервированные средства)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1 461 220.7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95155C" w:rsidRDefault="0095155C" w:rsidP="00951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F9B" w:rsidRPr="00FD6DF8" w:rsidRDefault="00814F9B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5E1">
        <w:rPr>
          <w:rFonts w:ascii="Times New Roman" w:hAnsi="Times New Roman" w:cs="Times New Roman"/>
          <w:sz w:val="24"/>
          <w:szCs w:val="24"/>
        </w:rPr>
        <w:t>7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14F9B" w:rsidRPr="00FD6DF8" w:rsidRDefault="000C021F" w:rsidP="00814F9B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814F9B"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="00814F9B"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814F9B" w:rsidRPr="00FD6DF8">
        <w:rPr>
          <w:sz w:val="24"/>
          <w:szCs w:val="24"/>
        </w:rPr>
        <w:t xml:space="preserve">О бюджете муниципального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F16737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580504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814F9B" w:rsidRPr="00FD6DF8" w:rsidRDefault="00814F9B" w:rsidP="00814F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580504">
        <w:rPr>
          <w:rFonts w:ascii="Times New Roman" w:hAnsi="Times New Roman" w:cs="Times New Roman"/>
          <w:bCs/>
          <w:sz w:val="24"/>
          <w:szCs w:val="24"/>
        </w:rPr>
        <w:t>Приволжского района на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3</w:t>
      </w:r>
      <w:r w:rsidRPr="0058050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4</w:t>
      </w:r>
      <w:r w:rsidR="00F54A65" w:rsidRPr="0058050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0F88" w:rsidRPr="00580504">
        <w:rPr>
          <w:rFonts w:ascii="Times New Roman" w:hAnsi="Times New Roman" w:cs="Times New Roman"/>
          <w:bCs/>
          <w:sz w:val="24"/>
          <w:szCs w:val="24"/>
        </w:rPr>
        <w:t>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5</w:t>
      </w:r>
      <w:r w:rsidRPr="00580504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F16737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A21" w:rsidRDefault="00137A21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580504" w:rsidRDefault="00F16737" w:rsidP="00F1673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тыс.руб.</w:t>
      </w:r>
    </w:p>
    <w:p w:rsidR="00137A21" w:rsidRDefault="00137A21" w:rsidP="00137A21">
      <w:pPr>
        <w:suppressAutoHyphens w:val="0"/>
        <w:jc w:val="center"/>
        <w:rPr>
          <w:color w:val="000000"/>
          <w:sz w:val="16"/>
          <w:szCs w:val="16"/>
          <w:lang w:eastAsia="ru-RU"/>
        </w:rPr>
        <w:sectPr w:rsidR="00137A21" w:rsidSect="008C6366">
          <w:headerReference w:type="default" r:id="rId14"/>
          <w:pgSz w:w="11906" w:h="16838"/>
          <w:pgMar w:top="1134" w:right="1134" w:bottom="1134" w:left="1134" w:header="726" w:footer="720" w:gutter="0"/>
          <w:cols w:space="720"/>
          <w:titlePg/>
          <w:docGrid w:linePitch="272"/>
        </w:sectPr>
      </w:pPr>
    </w:p>
    <w:tbl>
      <w:tblPr>
        <w:tblW w:w="15569" w:type="dxa"/>
        <w:tblLayout w:type="fixed"/>
        <w:tblLook w:val="04A0"/>
      </w:tblPr>
      <w:tblGrid>
        <w:gridCol w:w="2405"/>
        <w:gridCol w:w="504"/>
        <w:gridCol w:w="425"/>
        <w:gridCol w:w="709"/>
        <w:gridCol w:w="850"/>
        <w:gridCol w:w="851"/>
        <w:gridCol w:w="850"/>
        <w:gridCol w:w="709"/>
        <w:gridCol w:w="850"/>
        <w:gridCol w:w="851"/>
        <w:gridCol w:w="708"/>
        <w:gridCol w:w="851"/>
        <w:gridCol w:w="850"/>
        <w:gridCol w:w="993"/>
        <w:gridCol w:w="850"/>
        <w:gridCol w:w="708"/>
        <w:gridCol w:w="851"/>
        <w:gridCol w:w="754"/>
      </w:tblGrid>
      <w:tr w:rsidR="00137A21" w:rsidRPr="00137A21" w:rsidTr="003C6650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lastRenderedPageBreak/>
              <w:t>Вид иного межбюджетного трансферта</w:t>
            </w:r>
            <w:r w:rsidR="003C6650">
              <w:rPr>
                <w:color w:val="000000"/>
                <w:sz w:val="16"/>
                <w:szCs w:val="16"/>
                <w:lang w:eastAsia="ru-RU"/>
              </w:rPr>
              <w:t xml:space="preserve"> на 2023 год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село Осыпной Бугор Приволжского муниципального района Астраханской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137A21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</w:tr>
      <w:tr w:rsidR="00137A21" w:rsidRPr="00137A21" w:rsidTr="003C6650">
        <w:trPr>
          <w:trHeight w:val="23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37A21" w:rsidRPr="00137A21" w:rsidTr="003C6650">
        <w:trPr>
          <w:trHeight w:val="29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534DBE" w:rsidRPr="00137A21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</w:tr>
      <w:tr w:rsidR="00137A21" w:rsidRPr="00956F95" w:rsidTr="003C6650">
        <w:trPr>
          <w:trHeight w:val="33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7A21" w:rsidRPr="00956F95" w:rsidTr="003C6650">
        <w:trPr>
          <w:trHeight w:val="3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</w:t>
            </w:r>
            <w:r w:rsidR="00534DBE" w:rsidRPr="00956F95">
              <w:rPr>
                <w:color w:val="000000"/>
                <w:sz w:val="16"/>
                <w:szCs w:val="16"/>
                <w:lang w:eastAsia="ru-RU"/>
              </w:rPr>
              <w:t>образованиям поселений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района для решения актуальных вопросов местного значения сельскими </w:t>
            </w:r>
            <w:r w:rsidR="00534DBE" w:rsidRPr="00956F95">
              <w:rPr>
                <w:color w:val="000000"/>
                <w:sz w:val="16"/>
                <w:szCs w:val="16"/>
                <w:lang w:eastAsia="ru-RU"/>
              </w:rPr>
              <w:t>поселениями в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1640,4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252,0</w:t>
            </w:r>
          </w:p>
        </w:tc>
      </w:tr>
      <w:tr w:rsidR="00137A21" w:rsidRPr="00956F95" w:rsidTr="003C6650">
        <w:trPr>
          <w:trHeight w:val="78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3C66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мероприятия по благоустройству общественных территорий в рамках подпрограммы «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Приволжского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района  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Астраханской области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» муниципальной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программы «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муниципального образования «Приволжский район»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908,8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477,5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2003,1</w:t>
            </w:r>
          </w:p>
        </w:tc>
      </w:tr>
      <w:tr w:rsidR="00137A21" w:rsidRPr="00956F95" w:rsidTr="003C6650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65606,1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3724,9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3092,4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4979,2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14585,1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4934,4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2938,1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6199,2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7230,9</w:t>
            </w:r>
          </w:p>
        </w:tc>
      </w:tr>
    </w:tbl>
    <w:p w:rsidR="007D7C35" w:rsidRPr="00956F95" w:rsidRDefault="007D7C3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5587" w:type="dxa"/>
        <w:tblLayout w:type="fixed"/>
        <w:tblLook w:val="04A0"/>
      </w:tblPr>
      <w:tblGrid>
        <w:gridCol w:w="2185"/>
        <w:gridCol w:w="504"/>
        <w:gridCol w:w="425"/>
        <w:gridCol w:w="709"/>
        <w:gridCol w:w="882"/>
        <w:gridCol w:w="819"/>
        <w:gridCol w:w="850"/>
        <w:gridCol w:w="709"/>
        <w:gridCol w:w="850"/>
        <w:gridCol w:w="851"/>
        <w:gridCol w:w="850"/>
        <w:gridCol w:w="850"/>
        <w:gridCol w:w="851"/>
        <w:gridCol w:w="992"/>
        <w:gridCol w:w="850"/>
        <w:gridCol w:w="709"/>
        <w:gridCol w:w="851"/>
        <w:gridCol w:w="850"/>
      </w:tblGrid>
      <w:tr w:rsidR="00956F95" w:rsidRPr="00956F95" w:rsidTr="003C6650">
        <w:trPr>
          <w:trHeight w:val="27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3C66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>Вид иного межбюджетного трансферта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6F95" w:rsidRPr="00956F95" w:rsidTr="003C6650">
        <w:trPr>
          <w:trHeight w:val="2484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село Осыпной Бугор Приволжского муниципального района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956F95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 xml:space="preserve"> сельсовет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6F95" w:rsidRPr="00956F95" w:rsidTr="003C6650">
        <w:trPr>
          <w:trHeight w:val="258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6F95" w:rsidRPr="00956F95" w:rsidTr="003C6650">
        <w:trPr>
          <w:trHeight w:val="390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</w:tr>
    </w:tbl>
    <w:p w:rsidR="00956F95" w:rsidRPr="00956F95" w:rsidRDefault="00956F9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86029A" w:rsidRDefault="0086029A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137A21" w:rsidRDefault="00137A21" w:rsidP="0084058B">
      <w:pPr>
        <w:suppressAutoHyphens w:val="0"/>
        <w:jc w:val="center"/>
        <w:rPr>
          <w:color w:val="000000"/>
          <w:sz w:val="22"/>
          <w:szCs w:val="22"/>
          <w:lang w:eastAsia="ru-RU"/>
        </w:rPr>
        <w:sectPr w:rsidR="00137A21" w:rsidSect="00137A21">
          <w:pgSz w:w="16838" w:h="11906" w:orient="landscape"/>
          <w:pgMar w:top="1134" w:right="1134" w:bottom="1134" w:left="1134" w:header="726" w:footer="720" w:gutter="0"/>
          <w:cols w:space="720"/>
          <w:titlePg/>
          <w:docGrid w:linePitch="272"/>
        </w:sectPr>
      </w:pPr>
    </w:p>
    <w:tbl>
      <w:tblPr>
        <w:tblW w:w="6331" w:type="dxa"/>
        <w:tblInd w:w="93" w:type="dxa"/>
        <w:tblLayout w:type="fixed"/>
        <w:tblLook w:val="04A0"/>
      </w:tblPr>
      <w:tblGrid>
        <w:gridCol w:w="4551"/>
        <w:gridCol w:w="1780"/>
      </w:tblGrid>
      <w:tr w:rsidR="00D81E85" w:rsidRPr="00FD6DF8" w:rsidTr="00D81E85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282E" w:rsidRPr="00FD6DF8" w:rsidRDefault="007D7C35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B282E" w:rsidRPr="00FD6DF8" w:rsidRDefault="000C021F" w:rsidP="007B282E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7B282E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7B282E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7B282E" w:rsidRPr="00FD6DF8">
        <w:rPr>
          <w:sz w:val="24"/>
          <w:szCs w:val="24"/>
        </w:rPr>
        <w:t xml:space="preserve">О бюджете муниципального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F16737" w:rsidRPr="00FD6DF8">
        <w:rPr>
          <w:sz w:val="24"/>
          <w:szCs w:val="24"/>
        </w:rPr>
        <w:t>на 202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7B282E">
      <w:pPr>
        <w:ind w:left="3540"/>
        <w:rPr>
          <w:sz w:val="24"/>
          <w:szCs w:val="24"/>
        </w:rPr>
      </w:pPr>
    </w:p>
    <w:p w:rsidR="003C6508" w:rsidRPr="00FD6DF8" w:rsidRDefault="003C6508" w:rsidP="003C65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563FF7" w:rsidP="00563F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AAF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6820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4</w:t>
      </w:r>
      <w:r w:rsidR="00DF0AAF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2277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FF7" w:rsidRPr="00FD6DF8" w:rsidRDefault="00563FF7" w:rsidP="00563FF7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9541" w:type="dxa"/>
        <w:tblInd w:w="93" w:type="dxa"/>
        <w:tblLook w:val="04A0"/>
      </w:tblPr>
      <w:tblGrid>
        <w:gridCol w:w="3021"/>
        <w:gridCol w:w="3544"/>
        <w:gridCol w:w="1029"/>
        <w:gridCol w:w="992"/>
        <w:gridCol w:w="955"/>
      </w:tblGrid>
      <w:tr w:rsidR="00563FF7" w:rsidRPr="00FD6DF8" w:rsidTr="0066381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 xml:space="preserve">Наименование </w:t>
            </w:r>
            <w:proofErr w:type="spellStart"/>
            <w:r w:rsidRPr="00FD6DF8">
              <w:t>публичных-нормативных</w:t>
            </w:r>
            <w:proofErr w:type="spellEnd"/>
            <w:r w:rsidRPr="00FD6DF8">
              <w:t xml:space="preserve">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DF0AAF" w:rsidP="00FC22FD">
            <w:pPr>
              <w:jc w:val="center"/>
            </w:pPr>
            <w:r w:rsidRPr="00FD6DF8">
              <w:t>202</w:t>
            </w:r>
            <w:r w:rsidR="000C021F">
              <w:t>3</w:t>
            </w:r>
            <w:r w:rsidR="00563FF7"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FC22FD">
            <w:pPr>
              <w:jc w:val="center"/>
            </w:pPr>
            <w:r w:rsidRPr="00FD6DF8">
              <w:t>20</w:t>
            </w:r>
            <w:r w:rsidR="004413C9" w:rsidRPr="00FD6DF8">
              <w:t>2</w:t>
            </w:r>
            <w:r w:rsidR="000C021F"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FC22FD">
            <w:pPr>
              <w:jc w:val="center"/>
            </w:pPr>
            <w:r w:rsidRPr="00FD6DF8">
              <w:t>202</w:t>
            </w:r>
            <w:r w:rsidR="000C021F">
              <w:t>5</w:t>
            </w:r>
            <w:r w:rsidRPr="00FD6DF8">
              <w:t xml:space="preserve"> год</w:t>
            </w:r>
          </w:p>
        </w:tc>
      </w:tr>
      <w:tr w:rsidR="00563FF7" w:rsidRPr="00FD6DF8" w:rsidTr="005733A1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C14ED1">
            <w:r w:rsidRPr="00FD6DF8">
              <w:t xml:space="preserve">Постановление </w:t>
            </w:r>
            <w:r w:rsidR="00C14ED1" w:rsidRPr="00FD6DF8">
              <w:t xml:space="preserve">администрации </w:t>
            </w:r>
            <w:r w:rsidRPr="00FD6DF8">
              <w:t xml:space="preserve">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</w:t>
            </w:r>
            <w:r w:rsidR="00C14ED1" w:rsidRPr="00FD6DF8">
              <w:t>23</w:t>
            </w:r>
            <w:r w:rsidRPr="00FD6DF8">
              <w:t>.0</w:t>
            </w:r>
            <w:r w:rsidR="00C14ED1" w:rsidRPr="00FD6DF8">
              <w:t>3</w:t>
            </w:r>
            <w:r w:rsidRPr="00FD6DF8">
              <w:t>.201</w:t>
            </w:r>
            <w:r w:rsidR="00C14ED1" w:rsidRPr="00FD6DF8">
              <w:t>7 № 307-П</w:t>
            </w:r>
            <w:r w:rsidR="000C021F">
              <w:t>«</w:t>
            </w:r>
            <w:r w:rsidRPr="00FD6DF8">
              <w:t xml:space="preserve">О порядке обращения за </w:t>
            </w:r>
            <w:r w:rsidR="00C14ED1" w:rsidRPr="00FD6DF8">
              <w:t xml:space="preserve">получением </w:t>
            </w:r>
            <w:r w:rsidRPr="00FD6DF8">
              <w:t>компенсаци</w:t>
            </w:r>
            <w:r w:rsidR="00C14ED1" w:rsidRPr="00FD6DF8">
              <w:t>и</w:t>
            </w:r>
            <w:r w:rsidRPr="00FD6DF8">
              <w:t xml:space="preserve"> части родительской платы за </w:t>
            </w:r>
            <w:r w:rsidR="00C14ED1" w:rsidRPr="00FD6DF8">
              <w:t xml:space="preserve">присмотр и уход за детьми, посещающими образовательные организации, реализующие образовательную программу дошкольного </w:t>
            </w:r>
            <w:r w:rsidR="00E54F86" w:rsidRPr="00FD6DF8">
              <w:t>образования,</w:t>
            </w:r>
            <w:r w:rsidR="00C14ED1" w:rsidRPr="00FD6DF8">
              <w:t xml:space="preserve"> находящиеся на территории муниципального образования </w:t>
            </w:r>
            <w:r w:rsidR="000C021F">
              <w:t>«</w:t>
            </w:r>
            <w:r w:rsidR="00C14ED1" w:rsidRPr="00FD6DF8">
              <w:t>Приволжский район</w:t>
            </w:r>
            <w:r w:rsidR="000C021F">
              <w:t>»</w:t>
            </w:r>
            <w:r w:rsidR="00C14ED1" w:rsidRPr="00FD6DF8">
              <w:t>, и ее выплаты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8357,8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090C94" w:rsidP="00663811">
            <w:r w:rsidRPr="00FD6DF8">
              <w:t xml:space="preserve">Решение Совета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12.12.2016 № 105 </w:t>
            </w:r>
            <w:r w:rsidR="000C021F"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10857,8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2500,0</w:t>
            </w:r>
          </w:p>
        </w:tc>
      </w:tr>
    </w:tbl>
    <w:p w:rsidR="00563FF7" w:rsidRPr="00FD6DF8" w:rsidRDefault="00563FF7" w:rsidP="00563FF7"/>
    <w:p w:rsidR="00DF73B8" w:rsidRDefault="00DF73B8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DC1">
        <w:rPr>
          <w:rFonts w:ascii="Times New Roman" w:hAnsi="Times New Roman" w:cs="Times New Roman"/>
          <w:sz w:val="24"/>
          <w:szCs w:val="24"/>
        </w:rPr>
        <w:t>9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Программа</w:t>
      </w: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F9650E" w:rsidRPr="00FD6DF8" w:rsidRDefault="00F9650E" w:rsidP="00DF0AAF">
      <w:pPr>
        <w:spacing w:after="120"/>
        <w:ind w:right="142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661BF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="00DF0AAF" w:rsidRPr="00FD6DF8">
        <w:rPr>
          <w:bCs/>
          <w:sz w:val="24"/>
          <w:szCs w:val="24"/>
        </w:rPr>
        <w:t xml:space="preserve"> год и на плановый период </w:t>
      </w:r>
      <w:r w:rsidRPr="00FD6DF8">
        <w:rPr>
          <w:bCs/>
          <w:sz w:val="24"/>
          <w:szCs w:val="24"/>
        </w:rPr>
        <w:t>202</w:t>
      </w:r>
      <w:r w:rsidR="000C021F">
        <w:rPr>
          <w:bCs/>
          <w:sz w:val="24"/>
          <w:szCs w:val="24"/>
        </w:rPr>
        <w:t>4</w:t>
      </w:r>
      <w:r w:rsidR="00DF0AAF" w:rsidRPr="00FD6DF8">
        <w:rPr>
          <w:bCs/>
          <w:sz w:val="24"/>
          <w:szCs w:val="24"/>
        </w:rPr>
        <w:t>и 202</w:t>
      </w:r>
      <w:r w:rsidR="000C021F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</w:t>
      </w:r>
      <w:r w:rsidR="00DF0AAF" w:rsidRPr="00FD6DF8">
        <w:rPr>
          <w:bCs/>
          <w:sz w:val="24"/>
          <w:szCs w:val="24"/>
        </w:rPr>
        <w:t>ов</w:t>
      </w:r>
    </w:p>
    <w:p w:rsidR="00661BF8" w:rsidRPr="00FD6DF8" w:rsidRDefault="00661BF8" w:rsidP="00DF0AAF">
      <w:pPr>
        <w:spacing w:after="120"/>
        <w:ind w:right="142"/>
        <w:jc w:val="center"/>
        <w:rPr>
          <w:bCs/>
          <w:sz w:val="24"/>
          <w:szCs w:val="24"/>
        </w:rPr>
      </w:pPr>
    </w:p>
    <w:p w:rsidR="00F9650E" w:rsidRPr="00FD6DF8" w:rsidRDefault="00661BF8" w:rsidP="004D7D28">
      <w:pPr>
        <w:ind w:firstLine="708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1.</w:t>
      </w:r>
      <w:r w:rsidR="004D7D28" w:rsidRPr="00FD6DF8">
        <w:rPr>
          <w:bCs/>
          <w:sz w:val="24"/>
          <w:szCs w:val="24"/>
        </w:rPr>
        <w:t>М</w:t>
      </w:r>
      <w:r w:rsidRPr="00FD6DF8">
        <w:rPr>
          <w:bCs/>
          <w:snapToGrid w:val="0"/>
          <w:sz w:val="24"/>
          <w:szCs w:val="24"/>
        </w:rPr>
        <w:t>униципальны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внутренни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</w:t>
      </w:r>
      <w:proofErr w:type="spellStart"/>
      <w:r w:rsidRPr="00FD6DF8">
        <w:rPr>
          <w:bCs/>
          <w:snapToGrid w:val="0"/>
          <w:sz w:val="24"/>
          <w:szCs w:val="24"/>
        </w:rPr>
        <w:t>заимствовани</w:t>
      </w:r>
      <w:r w:rsidR="004D7D28" w:rsidRPr="00FD6DF8">
        <w:rPr>
          <w:bCs/>
          <w:snapToGrid w:val="0"/>
          <w:sz w:val="24"/>
          <w:szCs w:val="24"/>
        </w:rPr>
        <w:t>я</w:t>
      </w:r>
      <w:r w:rsidRPr="00FD6DF8">
        <w:rPr>
          <w:bCs/>
          <w:sz w:val="24"/>
          <w:szCs w:val="24"/>
        </w:rPr>
        <w:t>муниципального</w:t>
      </w:r>
      <w:proofErr w:type="spellEnd"/>
      <w:r w:rsidRPr="00FD6DF8">
        <w:rPr>
          <w:bCs/>
          <w:sz w:val="24"/>
          <w:szCs w:val="24"/>
        </w:rPr>
        <w:t xml:space="preserve">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4D7D2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 xml:space="preserve"> год</w:t>
      </w:r>
    </w:p>
    <w:p w:rsidR="00F9650E" w:rsidRPr="00FD6DF8" w:rsidRDefault="00CD6C7D" w:rsidP="00F9650E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тыс. 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960"/>
        <w:gridCol w:w="3435"/>
        <w:gridCol w:w="1275"/>
        <w:gridCol w:w="1560"/>
        <w:gridCol w:w="1417"/>
        <w:gridCol w:w="1276"/>
      </w:tblGrid>
      <w:tr w:rsidR="00E810B3" w:rsidRPr="00FD6DF8" w:rsidTr="00E810B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</w:t>
            </w:r>
            <w:r w:rsidR="00FC4BF9" w:rsidRPr="00FD6DF8">
              <w:rPr>
                <w:bCs/>
                <w:snapToGrid w:val="0"/>
                <w:color w:val="000000"/>
                <w:lang w:eastAsia="ru-RU"/>
              </w:rPr>
              <w:t xml:space="preserve">заимствований </w:t>
            </w:r>
            <w:r w:rsidR="00FC4BF9">
              <w:rPr>
                <w:bCs/>
                <w:snapToGrid w:val="0"/>
                <w:color w:val="000000"/>
                <w:lang w:eastAsia="ru-RU"/>
              </w:rPr>
              <w:t>в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>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F07D64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26854,8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Default="00D21827" w:rsidP="00E810B3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26854,8</w:t>
            </w:r>
          </w:p>
          <w:p w:rsidR="00155DC1" w:rsidRPr="00FD6DF8" w:rsidRDefault="00155DC1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24482,5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661BF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2.</w:t>
      </w:r>
      <w:r w:rsidR="004D7D28"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="004D7D28"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="004D7D28"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="004D7D28"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="004D7D28"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</w:t>
      </w:r>
    </w:p>
    <w:p w:rsidR="00661BF8" w:rsidRPr="00FD6DF8" w:rsidRDefault="00661BF8" w:rsidP="00661BF8">
      <w:pPr>
        <w:ind w:left="720"/>
        <w:jc w:val="both"/>
        <w:rPr>
          <w:bCs/>
          <w:sz w:val="24"/>
          <w:szCs w:val="24"/>
        </w:rPr>
      </w:pPr>
    </w:p>
    <w:p w:rsidR="00661BF8" w:rsidRPr="00FD6DF8" w:rsidRDefault="00CD6C7D" w:rsidP="00661BF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тыс. рублей</w:t>
      </w:r>
    </w:p>
    <w:tbl>
      <w:tblPr>
        <w:tblW w:w="9781" w:type="dxa"/>
        <w:tblInd w:w="108" w:type="dxa"/>
        <w:tblLayout w:type="fixed"/>
        <w:tblLook w:val="04A0"/>
      </w:tblPr>
      <w:tblGrid>
        <w:gridCol w:w="960"/>
        <w:gridCol w:w="3435"/>
        <w:gridCol w:w="1134"/>
        <w:gridCol w:w="1701"/>
        <w:gridCol w:w="1417"/>
        <w:gridCol w:w="1134"/>
      </w:tblGrid>
      <w:tr w:rsidR="008F5933" w:rsidRPr="00FD6DF8" w:rsidTr="008F59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4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-</w:t>
            </w:r>
            <w:r w:rsidR="005B1799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-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4A44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4D7D2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3.</w:t>
      </w:r>
      <w:r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</w:t>
      </w:r>
    </w:p>
    <w:p w:rsidR="004D7D28" w:rsidRPr="00FD6DF8" w:rsidRDefault="004D7D28" w:rsidP="004D7D28">
      <w:pPr>
        <w:ind w:left="720"/>
        <w:jc w:val="both"/>
        <w:rPr>
          <w:bCs/>
          <w:sz w:val="24"/>
          <w:szCs w:val="24"/>
        </w:rPr>
      </w:pPr>
    </w:p>
    <w:p w:rsidR="004D7D28" w:rsidRPr="00FD6DF8" w:rsidRDefault="004D7D28" w:rsidP="004D7D2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(тыс. рублей)</w:t>
      </w:r>
    </w:p>
    <w:p w:rsidR="00661BF8" w:rsidRPr="00FD6DF8" w:rsidRDefault="00661BF8" w:rsidP="00326D6A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60"/>
        <w:gridCol w:w="3435"/>
        <w:gridCol w:w="1134"/>
        <w:gridCol w:w="1701"/>
        <w:gridCol w:w="1275"/>
        <w:gridCol w:w="1276"/>
      </w:tblGrid>
      <w:tr w:rsidR="00A34200" w:rsidRPr="00FD6DF8" w:rsidTr="00A3420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5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8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13159A" w:rsidRPr="00FD6DF8" w:rsidRDefault="0013159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0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E5516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326D6A">
      <w:pPr>
        <w:ind w:left="3540"/>
        <w:rPr>
          <w:sz w:val="24"/>
          <w:szCs w:val="24"/>
        </w:rPr>
      </w:pPr>
    </w:p>
    <w:p w:rsidR="00240EEF" w:rsidRPr="00FD6DF8" w:rsidRDefault="00240EEF" w:rsidP="00240EEF">
      <w:pPr>
        <w:ind w:left="708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Программа предоставления муниципальных гарантий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240EEF" w:rsidRPr="00FD6DF8" w:rsidRDefault="00240EEF" w:rsidP="00326D6A">
      <w:pPr>
        <w:ind w:left="3540"/>
        <w:rPr>
          <w:sz w:val="24"/>
          <w:szCs w:val="24"/>
        </w:rPr>
      </w:pPr>
    </w:p>
    <w:p w:rsidR="00DF0AAF" w:rsidRPr="00FD6DF8" w:rsidRDefault="003B50A7" w:rsidP="003B50A7">
      <w:pPr>
        <w:ind w:left="3540"/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тыс.рублей.</w:t>
      </w:r>
    </w:p>
    <w:tbl>
      <w:tblPr>
        <w:tblW w:w="11204" w:type="dxa"/>
        <w:tblInd w:w="-601" w:type="dxa"/>
        <w:tblLayout w:type="fixed"/>
        <w:tblLook w:val="04A0"/>
      </w:tblPr>
      <w:tblGrid>
        <w:gridCol w:w="2552"/>
        <w:gridCol w:w="1423"/>
        <w:gridCol w:w="709"/>
        <w:gridCol w:w="1440"/>
        <w:gridCol w:w="1560"/>
        <w:gridCol w:w="1560"/>
        <w:gridCol w:w="924"/>
        <w:gridCol w:w="1036"/>
      </w:tblGrid>
      <w:tr w:rsidR="000F5F52" w:rsidRPr="00FD6DF8" w:rsidTr="00B177D6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Цель</w:t>
            </w:r>
          </w:p>
          <w:p w:rsidR="000F5F52" w:rsidRPr="00FD6DF8" w:rsidRDefault="000F5F52" w:rsidP="00FE3A70">
            <w:pPr>
              <w:spacing w:line="228" w:lineRule="auto"/>
              <w:ind w:left="-108" w:right="-108" w:firstLine="108"/>
              <w:jc w:val="center"/>
            </w:pPr>
            <w:r w:rsidRPr="00FD6DF8">
              <w:t>гарантирования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Наименование принципала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Сумма</w:t>
            </w:r>
          </w:p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гарантирования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Наличие права регрессного требования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Иные условия предоставления государственных гарантий</w:t>
            </w:r>
          </w:p>
        </w:tc>
      </w:tr>
      <w:tr w:rsidR="000F5F52" w:rsidRPr="00FD6DF8" w:rsidTr="00B177D6">
        <w:trPr>
          <w:trHeight w:val="14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DF73B8">
            <w:pPr>
              <w:spacing w:line="228" w:lineRule="auto"/>
              <w:ind w:left="-108" w:right="-108"/>
              <w:jc w:val="center"/>
            </w:pPr>
            <w:r w:rsidRPr="00FD6DF8">
              <w:t>Объем бюджетных ассигнований на исполнение гарантий на 20</w:t>
            </w:r>
            <w:r w:rsidR="004B76C1" w:rsidRPr="00FD6DF8">
              <w:t>2</w:t>
            </w:r>
            <w:r w:rsidR="00DF73B8">
              <w:t>3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4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5</w:t>
            </w:r>
            <w:r w:rsidRPr="00FD6DF8">
              <w:t>год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</w:tr>
      <w:tr w:rsidR="000F5F52" w:rsidRPr="00FD6DF8" w:rsidTr="00B177D6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юридических лиц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ind w:right="-4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</w:tr>
      <w:tr w:rsidR="000F5F52" w:rsidRPr="00FD6DF8" w:rsidTr="00B177D6">
        <w:trPr>
          <w:trHeight w:val="47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ИТОГО по юридическим лицам: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proofErr w:type="spellStart"/>
            <w:r w:rsidRPr="00FD6DF8">
              <w:t>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proofErr w:type="spellStart"/>
            <w:r w:rsidRPr="00FD6DF8">
              <w:t>х</w:t>
            </w:r>
            <w:proofErr w:type="spellEnd"/>
          </w:p>
        </w:tc>
      </w:tr>
      <w:tr w:rsidR="000F5F52" w:rsidRPr="00FD6DF8" w:rsidTr="00B177D6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lastRenderedPageBreak/>
              <w:t>По заимствованиям муниципальных образований Астраханской области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</w:tr>
      <w:tr w:rsidR="000F5F52" w:rsidRPr="00FD6DF8" w:rsidTr="00B177D6">
        <w:trPr>
          <w:trHeight w:val="68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ИТОГО по муниципальным образованиям: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proofErr w:type="spellStart"/>
            <w:r w:rsidRPr="00FD6DF8">
              <w:rPr>
                <w:bCs/>
              </w:rPr>
              <w:t>х</w:t>
            </w:r>
            <w:proofErr w:type="spellEnd"/>
            <w:r w:rsidRPr="00FD6DF8">
              <w:rPr>
                <w:bCs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proofErr w:type="spellStart"/>
            <w:r w:rsidRPr="00FD6DF8">
              <w:t>х</w:t>
            </w:r>
            <w:proofErr w:type="spellEnd"/>
          </w:p>
        </w:tc>
      </w:tr>
      <w:tr w:rsidR="000F5F52" w:rsidRPr="00FD6DF8" w:rsidTr="00B177D6">
        <w:trPr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proofErr w:type="spellStart"/>
            <w:r w:rsidRPr="00FD6DF8">
              <w:rPr>
                <w:bCs/>
              </w:rPr>
              <w:t>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proofErr w:type="spellStart"/>
            <w:r w:rsidRPr="00FD6DF8">
              <w:t>х</w:t>
            </w:r>
            <w:proofErr w:type="spellEnd"/>
          </w:p>
        </w:tc>
      </w:tr>
    </w:tbl>
    <w:p w:rsidR="00862BB1" w:rsidRPr="00FD6DF8" w:rsidRDefault="00862BB1" w:rsidP="00862BB1">
      <w:pPr>
        <w:ind w:left="3540"/>
        <w:jc w:val="both"/>
        <w:rPr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1</w:t>
      </w: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3B50A7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44A85" w:rsidRPr="00FD6DF8" w:rsidRDefault="00144A8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Перечень</w:t>
      </w: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кредитных соглашений, </w:t>
      </w:r>
      <w:r w:rsidR="00BF34A5" w:rsidRPr="00FD6DF8">
        <w:rPr>
          <w:bCs/>
          <w:sz w:val="24"/>
          <w:szCs w:val="24"/>
        </w:rPr>
        <w:t>подлежащих</w:t>
      </w:r>
      <w:r w:rsidRPr="00FD6DF8">
        <w:rPr>
          <w:bCs/>
          <w:sz w:val="24"/>
          <w:szCs w:val="24"/>
        </w:rPr>
        <w:t xml:space="preserve"> исполнению в 20</w:t>
      </w:r>
      <w:r w:rsidR="003B50A7" w:rsidRPr="00FD6DF8">
        <w:rPr>
          <w:bCs/>
          <w:sz w:val="24"/>
          <w:szCs w:val="24"/>
        </w:rPr>
        <w:t>2</w:t>
      </w:r>
      <w:r w:rsidR="00DF73B8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>–202</w:t>
      </w:r>
      <w:r w:rsidR="00DF73B8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годах</w:t>
      </w:r>
    </w:p>
    <w:p w:rsidR="008A39F5" w:rsidRPr="00FD6DF8" w:rsidRDefault="008A39F5" w:rsidP="008A39F5">
      <w:pPr>
        <w:widowControl w:val="0"/>
        <w:autoSpaceDE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8A39F5" w:rsidRPr="00FD6DF8" w:rsidTr="003B50A7">
        <w:trPr>
          <w:trHeight w:val="437"/>
          <w:tblHeader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Наименование кредитора, номер, дата кредитного договора (соглашения)</w:t>
            </w:r>
          </w:p>
        </w:tc>
      </w:tr>
      <w:tr w:rsidR="008A39F5" w:rsidRPr="00FD6DF8" w:rsidTr="003B50A7">
        <w:trPr>
          <w:trHeight w:val="361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8A39F5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02-03-13-03 от 26.04.2018 года.</w:t>
            </w:r>
          </w:p>
        </w:tc>
      </w:tr>
    </w:tbl>
    <w:p w:rsidR="0013159A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Pr="00FD6DF8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0C021F" w:rsidP="00563FF7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63FF7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563FF7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63FF7" w:rsidRPr="00FD6DF8">
        <w:rPr>
          <w:sz w:val="24"/>
          <w:szCs w:val="24"/>
        </w:rPr>
        <w:t xml:space="preserve">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</w:t>
      </w:r>
      <w:r w:rsidR="00DE551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4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DF73B8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>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0" w:type="dxa"/>
        <w:tblInd w:w="96" w:type="dxa"/>
        <w:tblLayout w:type="fixed"/>
        <w:tblLook w:val="04A0"/>
      </w:tblPr>
      <w:tblGrid>
        <w:gridCol w:w="2989"/>
        <w:gridCol w:w="580"/>
        <w:gridCol w:w="493"/>
        <w:gridCol w:w="547"/>
        <w:gridCol w:w="376"/>
        <w:gridCol w:w="296"/>
        <w:gridCol w:w="376"/>
        <w:gridCol w:w="734"/>
        <w:gridCol w:w="529"/>
        <w:gridCol w:w="1172"/>
        <w:gridCol w:w="1134"/>
        <w:gridCol w:w="1134"/>
      </w:tblGrid>
      <w:tr w:rsidR="00D21827" w:rsidRPr="00D21827" w:rsidTr="00D21827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Под-</w:t>
            </w:r>
            <w:r w:rsidRPr="00D21827">
              <w:rPr>
                <w:sz w:val="16"/>
                <w:szCs w:val="16"/>
                <w:lang w:eastAsia="ru-RU"/>
              </w:rPr>
              <w:br/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Вид рас-</w:t>
            </w:r>
            <w:r w:rsidRPr="00D2182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D21827" w:rsidRPr="00D21827" w:rsidTr="00D21827">
        <w:trPr>
          <w:trHeight w:val="34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 xml:space="preserve">Администрация муниципального образования "Приволжский </w:t>
            </w:r>
            <w:r w:rsidR="00DE5516"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 w:rsidR="00DE5516"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2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36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</w:tbl>
    <w:p w:rsidR="00821626" w:rsidRDefault="00821626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316" w:rsidRPr="008E220F" w:rsidRDefault="00326D6A" w:rsidP="00A713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20F">
        <w:rPr>
          <w:rFonts w:ascii="Times New Roman" w:hAnsi="Times New Roman" w:cs="Times New Roman"/>
          <w:sz w:val="24"/>
          <w:szCs w:val="24"/>
        </w:rPr>
        <w:t>Приложение 1</w:t>
      </w:r>
      <w:r w:rsidR="00821626" w:rsidRPr="008E220F">
        <w:rPr>
          <w:rFonts w:ascii="Times New Roman" w:hAnsi="Times New Roman" w:cs="Times New Roman"/>
          <w:sz w:val="24"/>
          <w:szCs w:val="24"/>
        </w:rPr>
        <w:t>3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к Решению Совета муниципального образования </w:t>
      </w:r>
    </w:p>
    <w:p w:rsidR="00A71316" w:rsidRPr="008E220F" w:rsidRDefault="000C021F" w:rsidP="00A713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A71316"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A71316"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A71316" w:rsidRPr="008E220F">
        <w:rPr>
          <w:sz w:val="24"/>
          <w:szCs w:val="24"/>
        </w:rPr>
        <w:t xml:space="preserve">О бюджете муниципального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lastRenderedPageBreak/>
        <w:t xml:space="preserve">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8E220F">
        <w:rPr>
          <w:sz w:val="24"/>
          <w:szCs w:val="24"/>
        </w:rPr>
        <w:t xml:space="preserve"> на 20</w:t>
      </w:r>
      <w:r w:rsidR="00B32B19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8E220F">
        <w:rPr>
          <w:sz w:val="24"/>
          <w:szCs w:val="24"/>
        </w:rPr>
        <w:t xml:space="preserve"> год и на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плановый период 20</w:t>
      </w:r>
      <w:r w:rsidR="000C6928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8E220F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8E220F">
        <w:rPr>
          <w:sz w:val="24"/>
          <w:szCs w:val="24"/>
        </w:rPr>
        <w:t xml:space="preserve"> годов</w:t>
      </w:r>
    </w:p>
    <w:p w:rsidR="0045545F" w:rsidRPr="008E220F" w:rsidRDefault="0045545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5F" w:rsidRPr="008E220F" w:rsidRDefault="0045545F" w:rsidP="0045545F">
      <w:pPr>
        <w:jc w:val="center"/>
        <w:rPr>
          <w:sz w:val="24"/>
          <w:szCs w:val="24"/>
        </w:rPr>
      </w:pPr>
      <w:r w:rsidRPr="008E220F">
        <w:rPr>
          <w:sz w:val="24"/>
          <w:szCs w:val="24"/>
        </w:rPr>
        <w:t xml:space="preserve">Перечень муниципального имущества, составляющего казну муниципального 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</w:p>
    <w:p w:rsidR="00663811" w:rsidRPr="00DB50D6" w:rsidRDefault="00663811" w:rsidP="0045545F">
      <w:pPr>
        <w:jc w:val="center"/>
        <w:rPr>
          <w:sz w:val="18"/>
          <w:szCs w:val="18"/>
        </w:rPr>
      </w:pPr>
    </w:p>
    <w:p w:rsidR="00DB50D6" w:rsidRPr="00DB50D6" w:rsidRDefault="00DB50D6" w:rsidP="00C44A08">
      <w:pPr>
        <w:rPr>
          <w:sz w:val="18"/>
          <w:szCs w:val="18"/>
        </w:rPr>
      </w:pPr>
    </w:p>
    <w:tbl>
      <w:tblPr>
        <w:tblW w:w="10484" w:type="dxa"/>
        <w:tblInd w:w="96" w:type="dxa"/>
        <w:tblLook w:val="04A0"/>
      </w:tblPr>
      <w:tblGrid>
        <w:gridCol w:w="660"/>
        <w:gridCol w:w="1352"/>
        <w:gridCol w:w="3387"/>
        <w:gridCol w:w="1420"/>
        <w:gridCol w:w="1017"/>
        <w:gridCol w:w="1248"/>
        <w:gridCol w:w="1400"/>
      </w:tblGrid>
      <w:tr w:rsidR="004005BD" w:rsidRPr="004005BD" w:rsidTr="0086029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Износ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4005BD" w:rsidRPr="004005BD" w:rsidTr="0086029A">
        <w:trPr>
          <w:trHeight w:val="5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Кирпичного Завода N1, ул. 40 лет ВЛКСМ, д. 50,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пом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5 438 000,0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1 586 083,45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3 851 916,55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Веселая Грива, ул. Садовая, д. 45а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г. Астрахань, ул. Александрова, д.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Советская, д. 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Водяновка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103 658 268,17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3023366,15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100 634 902,02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Евпраксинское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Евпраксино, ул. Садовая, д.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Пойменный,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Кадырбулатова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д. 1а, помещение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Здания,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 xml:space="preserve">Приволжский район, п. Пойменный, ул.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5 280 000,0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4 945 600,00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Октябрьская,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Новый Кутум,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Цеховая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Приволжский район, автодорога подъезд от автодороги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Астрахань-Зеленга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к приемному пункту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Кави-Нажми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Паромная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Ватутина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Мелиоративная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А.Сулейманова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Фунтово-1, пер.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Набережный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Старая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Тихая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Эрле,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Фаламеева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Бэра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Бакинская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Российская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Красный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Левоеричная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Солнечный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Боевая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Мирная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Аграрная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Первомайская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Маяковского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Кубанская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Радужная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Овражная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Врасского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Приграничная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им Академика Тимирязева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Некрасова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Строительная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Чайковского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Школьный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Новострой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Бондаренко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Шоссейная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Щорса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Пойменный,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Кадырбулатова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Мансур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40 лет Октября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Зеленая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Газовиков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Зои Космодемьянской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Ибрагимова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Сафаралиева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Приозерная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Румынская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Нариманова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Нефтебазинская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Курортная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Приволжский район, от автодороги регионального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знасения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"Астрахань-Камызяк" км 15+700 далее по ул. Кирова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с.Яксатово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до автодороги регионального значения "Астрахань-Камызяк" км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Приволжская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К.Маркса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20 Партсъезда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Парковая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Крупской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Три Протока,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Прикутумная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16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Астрахнская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область, Приволжский район, МО "село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" начало дороги от автомобильной дороги "Астрахань-Камызяк" в юго-восточном направлении с присвоением адреса ул.Мостовая до пересечения автомобильной дороги "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Астрахань-Травино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", далее в юго-западном направлении с присвоением адреса ул. Почтовый до пересечения в автомобильной дороги "Астрахань-Камызяк"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Терешковой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Консервная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Путевая 1-я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Абая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Хасан-Туфан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Строителей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Н.Островского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Горького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Румынский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Огородный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М.Джалиля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Рыбкина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Мусы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Джалиля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Еричная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Индекс 416450, 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Фруктовая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Исхакова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Эрле,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Николая 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Яманцуг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Академика Сахарова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Луконина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50-летия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Советский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Яманцуг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Приклубная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Лунная,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Камызякская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Восточный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Газопроводная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Яманцуг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Бушменская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Трусова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Карла 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Казанская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Романтическая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Западный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пос. Ивановский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Джамбула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Фунтово-1,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Веселый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Три Протока,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М.Джалиля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В. Терешковой, Нурмухамедова,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Кави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нажми,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Нурмухамедова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Октябрьская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Специалистов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Весенняя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Интернациональная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Гаражная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Приволжский район, протяженностью 1200 м от западной границы населенного пункта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(ул. Советская) к восточной границе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п. Первое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Есенина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ВИР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Татаробашмаковское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п. Стеклозавода,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Малый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Прямой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Анютинская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Кооперативный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Лесной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Новорычинское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п. Пойменный,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Белинского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Емельянова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Татаробашмаковское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Мусы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Джалиля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Татаробашмаковское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Салавата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Юлаева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Камызякская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Мостовая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сельское поселение село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Трехпротокское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Три Протока,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Трехпротокское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Три Протока, ул. З.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Муртазаева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Трехпротокскоеельское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поселение, с. Три Протока,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Трехпротокское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Буденного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Веселая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Евпраксинское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Евпраксино,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Юность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Евпраксинское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Веселая Грива,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Союзная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пер. Речной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Советская, д. 4,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Бушма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Набережная, д. 13, относится к кв.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Бушма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Набережная, д. 24,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Яманцуг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Школьная,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Советская,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Кульпа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Центральная, д. 13,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Кульпа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Центральная, д. 9,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Карагалинская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д. 17б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Бирюковка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Комсомольская, д. 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Приволжский район, в 150 м восточнее ул. Прудовая, пос.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и в 350 м севернее автодороги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Ассадулаево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Приволжский район, в восточной части бугра Могильный, в 1,5 км восточнее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Приволжский район, в 100 м южнее ул. Дорожная с. Татарская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Башмаковка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на бугре «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Кос-Тюбе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Водяновка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в 60 м в восточной части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бугор «Стекольный» и в 150 м западнее ул. Ленина пос. Стеклозавода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Кульпа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Центральная, д. 26,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Кульпа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Жемчужная, д. 15Б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Жемчужная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орошаемый участок, расположенный в 1,2 км юго-восточнее черты населенного пункта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Бирюковка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в 350 м от левого берега р. Сухой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Рычан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в 1,1 км юго-восточнее черты населенного пункта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Бирюковка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в 530 м от левого берега р. Сухой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Рычан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2 севооборот, 6 поле, чек №8, участок №6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2 севооборот, 6 поле, чек №8,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2 севооборот, 6 поле, чек №8, участок №3</w:t>
            </w:r>
          </w:p>
        </w:tc>
        <w:tc>
          <w:tcPr>
            <w:tcW w:w="142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1 севооборот, 3 поле, в 1,6 км восточнее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, в 1,0 км от правого берега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1 севооборот, 3 поле, в 1,6 км восточнее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, в 1,0 км от правого берега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1 севооборот, 3 поле, в 1,6 км восточнее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, в 1,0 км от правого берега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расположенный на орошаемом участке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Таболинский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1 севооборот, 3 поле, в 1,6 км восточнее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Нартовский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, в 1,0 км от правого берега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Кигач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участок №39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Кульпа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Центральная, д. 13Б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85 166,55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206 833,45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5 359 362,14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1 435 340,88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3 924 021,26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п. Первое Мая, в 10 м восточнее п. Первое Мая на развилке рек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Волга-Кизань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в 400 м от левого берега р. Волга, в 150 м от правого 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10,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Южный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территория с/т "Заря-2" АНИИТИВУ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д. 147, территория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сдт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Полиграфист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рекреационная зона, в 1,6 км севернее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по левому берегу 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рекреационная зона, в 1,6 км севернее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Атал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по левому берегу 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Полевая, д. 15, относящийся к квартире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орошаемый участок Садовый в 370 м от южной границы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в 510 м от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левогго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берега ер. Черепашка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п.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Новоначаловский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Виноградная, д. 32А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"Колхозник" коллективного сельхозпредприятия им. Шести павших коммунаров участок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с/т "Холодок" Астраханского завода холодильного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оборудования участок 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бугор 3-й Казачий, с/т Успех, с/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Мелиоратор-3 участок №52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Садовый, д. 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дорога от автодороги регионального значения "Астрахань-Камызяк" км. 15-700 далее по ул. Кирова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Яксатово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до автодороги регионального значения "Астрахань-Камызяк" км.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4005BD">
              <w:rPr>
                <w:sz w:val="16"/>
                <w:szCs w:val="16"/>
                <w:lang w:eastAsia="ru-RU"/>
              </w:rPr>
              <w:t>Трехпротокское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сельское поселение,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промзона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. Кулаковский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промузел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Лесная, д. 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СТД "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Астраханец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участок № 11, чек № 4 поле № 6, севооборот № 1, участок "Кара-Су"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чек № 5 в 300 м от с. Фунтово-2, в 50 м левого берега р. Царев, участок №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 "Кишмишный" в 7,2 км юго-западнее с. Фунтово-2, в 500 м от правого берега р. Царев, чек № 4, участок №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Невская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Янтарный, д. 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Янтарный, д. 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Янтарный, д. 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48 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г. Астрахань, ул.4-я Дорожная/ ул.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Балаклавская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/ ул. Александрова, 76/8/9а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>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Луговая, д. 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Волга-Кизань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в 400 м левого берега р. Волга, в 150 м от правого берега 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Волга-Кизань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в 400 м левого берега р. Волга, в 150 м от правого берега 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Кизань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0,6 км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северо-восочнее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на правом берегу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Кафтаник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0,6 км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северо-восочнее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Килинчи</w:t>
            </w:r>
            <w:proofErr w:type="spellEnd"/>
            <w:r w:rsidRPr="004005BD">
              <w:rPr>
                <w:sz w:val="16"/>
                <w:szCs w:val="16"/>
                <w:lang w:eastAsia="ru-RU"/>
              </w:rPr>
              <w:t xml:space="preserve">, на правом берегу ер. </w:t>
            </w:r>
            <w:proofErr w:type="spellStart"/>
            <w:r w:rsidRPr="004005BD">
              <w:rPr>
                <w:sz w:val="16"/>
                <w:szCs w:val="16"/>
                <w:lang w:eastAsia="ru-RU"/>
              </w:rPr>
              <w:t>Кафтаник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</w:tr>
      <w:tr w:rsidR="004005BD" w:rsidRPr="004005BD" w:rsidTr="0086029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Объекты газоснабжения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151 163 928,86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131 585 305,99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19 578 622,87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413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Жилой фонд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106 390 382,91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16 060 078,99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90 330 303,92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Итого недвижимое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548 636 797,71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167 018 013,54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381 618 784,17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18 520 564,08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17 554 390,81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966 173,27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567 157 361,79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184 572 404,35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382 584 957,44</w:t>
            </w:r>
          </w:p>
        </w:tc>
      </w:tr>
    </w:tbl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Pr="00FD6DF8" w:rsidRDefault="00DB50D6" w:rsidP="00C44A08">
      <w:pPr>
        <w:rPr>
          <w:sz w:val="24"/>
          <w:szCs w:val="24"/>
        </w:rPr>
      </w:pPr>
    </w:p>
    <w:sectPr w:rsidR="00DB50D6" w:rsidRPr="00FD6DF8" w:rsidSect="008C6366">
      <w:pgSz w:w="11906" w:h="16838"/>
      <w:pgMar w:top="1134" w:right="1134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15" w:rsidRDefault="00906315">
      <w:r>
        <w:separator/>
      </w:r>
    </w:p>
  </w:endnote>
  <w:endnote w:type="continuationSeparator" w:id="1">
    <w:p w:rsidR="00906315" w:rsidRDefault="0090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15" w:rsidRDefault="00906315">
      <w:r>
        <w:separator/>
      </w:r>
    </w:p>
  </w:footnote>
  <w:footnote w:type="continuationSeparator" w:id="1">
    <w:p w:rsidR="00906315" w:rsidRDefault="0090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15" w:rsidRDefault="00906315">
    <w:pPr>
      <w:pStyle w:val="a9"/>
      <w:jc w:val="right"/>
    </w:pPr>
    <w:fldSimple w:instr=" PAGE   \* MERGEFORMAT ">
      <w:r w:rsidR="00B33C4D">
        <w:rPr>
          <w:noProof/>
        </w:rPr>
        <w:t>106</w:t>
      </w:r>
    </w:fldSimple>
  </w:p>
  <w:p w:rsidR="00906315" w:rsidRDefault="009063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0286"/>
    <w:rsid w:val="00000366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D0B"/>
    <w:rsid w:val="000B18A6"/>
    <w:rsid w:val="000B7A08"/>
    <w:rsid w:val="000C021F"/>
    <w:rsid w:val="000C0515"/>
    <w:rsid w:val="000C059A"/>
    <w:rsid w:val="000C2108"/>
    <w:rsid w:val="000C58F9"/>
    <w:rsid w:val="000C6928"/>
    <w:rsid w:val="000D42D9"/>
    <w:rsid w:val="000D4855"/>
    <w:rsid w:val="000D4D72"/>
    <w:rsid w:val="000E70AF"/>
    <w:rsid w:val="000E77BB"/>
    <w:rsid w:val="000F4DA0"/>
    <w:rsid w:val="000F5F52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7A21"/>
    <w:rsid w:val="00144A85"/>
    <w:rsid w:val="0014763E"/>
    <w:rsid w:val="00155DC1"/>
    <w:rsid w:val="001703B7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A5892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7284B"/>
    <w:rsid w:val="00273161"/>
    <w:rsid w:val="00274DCF"/>
    <w:rsid w:val="00275CB5"/>
    <w:rsid w:val="00280CCB"/>
    <w:rsid w:val="00282CC6"/>
    <w:rsid w:val="002875E2"/>
    <w:rsid w:val="002919BD"/>
    <w:rsid w:val="0029210A"/>
    <w:rsid w:val="0029555A"/>
    <w:rsid w:val="00297A66"/>
    <w:rsid w:val="002A452A"/>
    <w:rsid w:val="002A5E79"/>
    <w:rsid w:val="002B7955"/>
    <w:rsid w:val="002C2949"/>
    <w:rsid w:val="002C48A9"/>
    <w:rsid w:val="002D4E2B"/>
    <w:rsid w:val="002D5612"/>
    <w:rsid w:val="002D7FEF"/>
    <w:rsid w:val="002E0694"/>
    <w:rsid w:val="002E30D0"/>
    <w:rsid w:val="002E5430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410C6"/>
    <w:rsid w:val="003422A2"/>
    <w:rsid w:val="00344994"/>
    <w:rsid w:val="00344E8B"/>
    <w:rsid w:val="00345A75"/>
    <w:rsid w:val="00351244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92012"/>
    <w:rsid w:val="004A0A95"/>
    <w:rsid w:val="004A444F"/>
    <w:rsid w:val="004A485E"/>
    <w:rsid w:val="004A49CD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7964"/>
    <w:rsid w:val="005253D3"/>
    <w:rsid w:val="00533D71"/>
    <w:rsid w:val="00534DBE"/>
    <w:rsid w:val="00535A06"/>
    <w:rsid w:val="00536F2B"/>
    <w:rsid w:val="00540EBB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A103B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410F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73FD9"/>
    <w:rsid w:val="00775A6E"/>
    <w:rsid w:val="007820D3"/>
    <w:rsid w:val="0078277F"/>
    <w:rsid w:val="00783D37"/>
    <w:rsid w:val="00787003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101C5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73017"/>
    <w:rsid w:val="00973FBC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2E02"/>
    <w:rsid w:val="00C1470A"/>
    <w:rsid w:val="00C14ED1"/>
    <w:rsid w:val="00C16930"/>
    <w:rsid w:val="00C20220"/>
    <w:rsid w:val="00C204F9"/>
    <w:rsid w:val="00C231D4"/>
    <w:rsid w:val="00C252B9"/>
    <w:rsid w:val="00C320B6"/>
    <w:rsid w:val="00C321AD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61EA"/>
    <w:rsid w:val="00D03219"/>
    <w:rsid w:val="00D03BB2"/>
    <w:rsid w:val="00D10096"/>
    <w:rsid w:val="00D10E0A"/>
    <w:rsid w:val="00D1326D"/>
    <w:rsid w:val="00D1504F"/>
    <w:rsid w:val="00D155DA"/>
    <w:rsid w:val="00D16F20"/>
    <w:rsid w:val="00D21796"/>
    <w:rsid w:val="00D21827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B50D6"/>
    <w:rsid w:val="00DB7FB0"/>
    <w:rsid w:val="00DC145F"/>
    <w:rsid w:val="00DC3A03"/>
    <w:rsid w:val="00DD16AB"/>
    <w:rsid w:val="00DD2CC7"/>
    <w:rsid w:val="00DD2DBD"/>
    <w:rsid w:val="00DE3F32"/>
    <w:rsid w:val="00DE5516"/>
    <w:rsid w:val="00DF0AAF"/>
    <w:rsid w:val="00DF6FC0"/>
    <w:rsid w:val="00DF73B8"/>
    <w:rsid w:val="00E03248"/>
    <w:rsid w:val="00E10FA2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7397"/>
    <w:rsid w:val="00F07D64"/>
    <w:rsid w:val="00F12990"/>
    <w:rsid w:val="00F12AB8"/>
    <w:rsid w:val="00F16737"/>
    <w:rsid w:val="00F21260"/>
    <w:rsid w:val="00F302CB"/>
    <w:rsid w:val="00F30401"/>
    <w:rsid w:val="00F32D5A"/>
    <w:rsid w:val="00F45C0B"/>
    <w:rsid w:val="00F46296"/>
    <w:rsid w:val="00F4652E"/>
    <w:rsid w:val="00F54A65"/>
    <w:rsid w:val="00F61D55"/>
    <w:rsid w:val="00F63F2A"/>
    <w:rsid w:val="00F81111"/>
    <w:rsid w:val="00F8258C"/>
    <w:rsid w:val="00F8386A"/>
    <w:rsid w:val="00F858A1"/>
    <w:rsid w:val="00F87D1F"/>
    <w:rsid w:val="00F9650E"/>
    <w:rsid w:val="00FA1751"/>
    <w:rsid w:val="00FA35F6"/>
    <w:rsid w:val="00FB1A09"/>
    <w:rsid w:val="00FB589E"/>
    <w:rsid w:val="00FC22FD"/>
    <w:rsid w:val="00FC4BF9"/>
    <w:rsid w:val="00FD2775"/>
    <w:rsid w:val="00FD3569"/>
    <w:rsid w:val="00FD3B0E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5FFC03474765B9DC468B05003A51E70267513BF4A18E39D9ED2364FDD8DA5B6C5870B7068D4B7B50723BD5B613984D76D8B0A74CBE566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4C054FB9857F703AFB85CC276ECCBED357840B36E09E90319E93F128ED08B58806A840CB65E87g3NB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3849-B4CC-4825-9CA6-B435155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26</TotalTime>
  <Pages>106</Pages>
  <Words>44427</Words>
  <Characters>253240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297073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nina</cp:lastModifiedBy>
  <cp:revision>7</cp:revision>
  <cp:lastPrinted>2022-12-06T11:25:00Z</cp:lastPrinted>
  <dcterms:created xsi:type="dcterms:W3CDTF">2022-12-06T09:30:00Z</dcterms:created>
  <dcterms:modified xsi:type="dcterms:W3CDTF">2022-12-14T12:28:00Z</dcterms:modified>
</cp:coreProperties>
</file>